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EFF8" w14:textId="22AADCF4" w:rsidR="004403A1" w:rsidRDefault="67497E8C" w:rsidP="28D2E7B3">
      <w:pPr>
        <w:spacing w:line="257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5EE241C4">
        <w:rPr>
          <w:rFonts w:ascii="Calibri" w:eastAsia="Calibri" w:hAnsi="Calibri" w:cs="Calibri"/>
          <w:b/>
          <w:bCs/>
          <w:sz w:val="28"/>
          <w:szCs w:val="28"/>
        </w:rPr>
        <w:t>W</w:t>
      </w:r>
      <w:r w:rsidR="7D8CC645" w:rsidRPr="5EE241C4">
        <w:rPr>
          <w:rFonts w:ascii="Calibri" w:eastAsia="Calibri" w:hAnsi="Calibri" w:cs="Calibri"/>
          <w:b/>
          <w:bCs/>
          <w:sz w:val="28"/>
          <w:szCs w:val="28"/>
        </w:rPr>
        <w:t>here People</w:t>
      </w:r>
      <w:r w:rsidRPr="5EE241C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3A34FAF" w:rsidRPr="5EE241C4">
        <w:rPr>
          <w:rFonts w:ascii="Calibri" w:eastAsia="Calibri" w:hAnsi="Calibri" w:cs="Calibri"/>
          <w:b/>
          <w:bCs/>
          <w:sz w:val="28"/>
          <w:szCs w:val="28"/>
        </w:rPr>
        <w:t xml:space="preserve">Meet Funding </w:t>
      </w:r>
      <w:r w:rsidRPr="5EE241C4">
        <w:rPr>
          <w:rFonts w:ascii="Calibri" w:eastAsia="Calibri" w:hAnsi="Calibri" w:cs="Calibri"/>
          <w:b/>
          <w:bCs/>
          <w:sz w:val="28"/>
          <w:szCs w:val="28"/>
        </w:rPr>
        <w:t>FAQs</w:t>
      </w:r>
    </w:p>
    <w:p w14:paraId="480C1679" w14:textId="22DA0EDC" w:rsidR="004403A1" w:rsidRDefault="67497E8C" w:rsidP="28D2E7B3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8D2E7B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54AF89D" w14:textId="155AABA8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>What do you mean by multi-use community spaces?</w:t>
      </w:r>
      <w:r w:rsidR="33295231" w:rsidRPr="5EE241C4">
        <w:rPr>
          <w:rFonts w:ascii="Calibri" w:eastAsia="Calibri" w:hAnsi="Calibri" w:cs="Calibri"/>
          <w:b/>
          <w:bCs/>
        </w:rPr>
        <w:t xml:space="preserve"> </w:t>
      </w:r>
      <w:r w:rsidRPr="5EE241C4">
        <w:rPr>
          <w:rFonts w:ascii="Calibri" w:eastAsia="Calibri" w:hAnsi="Calibri" w:cs="Calibri"/>
          <w:b/>
          <w:bCs/>
        </w:rPr>
        <w:t>Will you consider a place that focusses on disability and mental health?</w:t>
      </w:r>
    </w:p>
    <w:p w14:paraId="63B4836E" w14:textId="3411D2EC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5EE241C4">
        <w:rPr>
          <w:rFonts w:ascii="Calibri" w:eastAsia="Calibri" w:hAnsi="Calibri" w:cs="Calibri"/>
          <w:sz w:val="22"/>
          <w:szCs w:val="22"/>
        </w:rPr>
        <w:t xml:space="preserve">We are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prioritising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grants for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which are community-led and that serve a wide range of local people so that diverse groups of people can come together. </w:t>
      </w:r>
    </w:p>
    <w:p w14:paraId="65764B80" w14:textId="2116C4BB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We’re not looking to fund </w:t>
      </w:r>
      <w:r w:rsidRPr="5EE241C4">
        <w:rPr>
          <w:rFonts w:ascii="Calibri" w:eastAsia="Calibri" w:hAnsi="Calibri" w:cs="Calibri"/>
          <w:sz w:val="22"/>
          <w:szCs w:val="22"/>
          <w:lang w:val="en"/>
        </w:rPr>
        <w:t xml:space="preserve">community </w:t>
      </w:r>
      <w:proofErr w:type="spellStart"/>
      <w:r w:rsidRPr="5EE241C4">
        <w:rPr>
          <w:rFonts w:ascii="Calibri" w:eastAsia="Calibri" w:hAnsi="Calibri" w:cs="Calibri"/>
          <w:sz w:val="22"/>
          <w:szCs w:val="22"/>
          <w:lang w:val="en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  <w:lang w:val="en"/>
        </w:rPr>
        <w:t xml:space="preserve"> whose primary function is to deliver a specific service for one group of people (</w:t>
      </w:r>
      <w:r w:rsidR="225B895B" w:rsidRPr="5EE241C4">
        <w:rPr>
          <w:rFonts w:ascii="Calibri" w:eastAsia="Calibri" w:hAnsi="Calibri" w:cs="Calibri"/>
          <w:sz w:val="22"/>
          <w:szCs w:val="22"/>
          <w:lang w:val="en"/>
        </w:rPr>
        <w:t>e.g.</w:t>
      </w:r>
      <w:r w:rsidRPr="5EE241C4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  <w:r w:rsidRPr="5EE241C4">
        <w:rPr>
          <w:rFonts w:ascii="Calibri" w:eastAsia="Calibri" w:hAnsi="Calibri" w:cs="Calibri"/>
          <w:sz w:val="22"/>
          <w:szCs w:val="22"/>
        </w:rPr>
        <w:t xml:space="preserve">youth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, day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for older people, women’s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or mental health services), even if they have some community work within the model.  </w:t>
      </w:r>
    </w:p>
    <w:p w14:paraId="7D1C25FF" w14:textId="18FDED7B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We’re also not able to fund museums or arts </w:t>
      </w:r>
      <w:proofErr w:type="spellStart"/>
      <w:r w:rsidRPr="28D2E7B3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28D2E7B3">
        <w:rPr>
          <w:rFonts w:ascii="Calibri" w:eastAsia="Calibri" w:hAnsi="Calibri" w:cs="Calibri"/>
          <w:sz w:val="22"/>
          <w:szCs w:val="22"/>
        </w:rPr>
        <w:t xml:space="preserve"> that have some community work in their model. </w:t>
      </w:r>
    </w:p>
    <w:p w14:paraId="2F29C561" w14:textId="5E27ED35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  <w:lang w:val="en"/>
        </w:rPr>
      </w:pPr>
      <w:proofErr w:type="gramStart"/>
      <w:r w:rsidRPr="5EE241C4">
        <w:rPr>
          <w:rFonts w:ascii="Calibri" w:eastAsia="Calibri" w:hAnsi="Calibri" w:cs="Calibri"/>
          <w:sz w:val="22"/>
          <w:szCs w:val="22"/>
        </w:rPr>
        <w:t>However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we are interested in the different models for community-led, multi-use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which respond to local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need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and might have a focus on the arts, young people, people with disabilities etc. We appreciate this is a subtle difference. Ultimately, we are interested in places that are for the community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, by the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community and </w:t>
      </w:r>
      <w:r w:rsidRPr="5EE241C4">
        <w:rPr>
          <w:rFonts w:ascii="Calibri" w:eastAsia="Calibri" w:hAnsi="Calibri" w:cs="Calibri"/>
          <w:sz w:val="22"/>
          <w:szCs w:val="22"/>
          <w:lang w:val="en"/>
        </w:rPr>
        <w:t xml:space="preserve">service provision is secondary to providing a place for a wide range of local people to come together. </w:t>
      </w:r>
    </w:p>
    <w:p w14:paraId="223B8297" w14:textId="08ED2175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03A06440" w14:textId="79E9CBDE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Can a Housing Association apply on behalf of a new or emerging community </w:t>
      </w:r>
      <w:proofErr w:type="spellStart"/>
      <w:r w:rsidRPr="5EE241C4">
        <w:rPr>
          <w:rFonts w:ascii="Calibri" w:eastAsia="Calibri" w:hAnsi="Calibri" w:cs="Calibri"/>
          <w:b/>
          <w:bCs/>
        </w:rPr>
        <w:t>org</w:t>
      </w:r>
      <w:r w:rsidR="4688ABBB" w:rsidRPr="5EE241C4">
        <w:rPr>
          <w:rFonts w:ascii="Calibri" w:eastAsia="Calibri" w:hAnsi="Calibri" w:cs="Calibri"/>
          <w:b/>
          <w:bCs/>
        </w:rPr>
        <w:t>anisation</w:t>
      </w:r>
      <w:proofErr w:type="spellEnd"/>
      <w:r w:rsidRPr="5EE241C4">
        <w:rPr>
          <w:rFonts w:ascii="Calibri" w:eastAsia="Calibri" w:hAnsi="Calibri" w:cs="Calibri"/>
          <w:b/>
          <w:bCs/>
        </w:rPr>
        <w:t xml:space="preserve"> that is running a </w:t>
      </w:r>
      <w:proofErr w:type="spellStart"/>
      <w:r w:rsidRPr="5EE241C4">
        <w:rPr>
          <w:rFonts w:ascii="Calibri" w:eastAsia="Calibri" w:hAnsi="Calibri" w:cs="Calibri"/>
          <w:b/>
          <w:bCs/>
        </w:rPr>
        <w:t>centre</w:t>
      </w:r>
      <w:proofErr w:type="spellEnd"/>
      <w:r w:rsidR="25DD7BA5" w:rsidRPr="5EE241C4">
        <w:rPr>
          <w:rFonts w:ascii="Calibri" w:eastAsia="Calibri" w:hAnsi="Calibri" w:cs="Calibri"/>
          <w:b/>
          <w:bCs/>
        </w:rPr>
        <w:t>?</w:t>
      </w:r>
    </w:p>
    <w:p w14:paraId="3524CC21" w14:textId="14EB79A2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The application needs to come from the community group and be clearly community-led. There are some Housing Associations doing some great work but as the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fund is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small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we need to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prioritise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70A2E745" w:rsidRPr="5EE241C4">
        <w:rPr>
          <w:rFonts w:ascii="Calibri" w:eastAsia="Calibri" w:hAnsi="Calibri" w:cs="Calibri"/>
          <w:sz w:val="22"/>
          <w:szCs w:val="22"/>
        </w:rPr>
        <w:t>community applications</w:t>
      </w:r>
      <w:r w:rsidRPr="5EE241C4">
        <w:rPr>
          <w:rFonts w:ascii="Calibri" w:eastAsia="Calibri" w:hAnsi="Calibri" w:cs="Calibri"/>
          <w:sz w:val="22"/>
          <w:szCs w:val="22"/>
        </w:rPr>
        <w:t xml:space="preserve">. </w:t>
      </w:r>
    </w:p>
    <w:p w14:paraId="4ED2CEFE" w14:textId="53AA1026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755A21E5" w14:textId="113C3209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Will you accept some other formats as part of your application outside of writing </w:t>
      </w:r>
      <w:r w:rsidR="60E46569" w:rsidRPr="5EE241C4">
        <w:rPr>
          <w:rFonts w:ascii="Calibri" w:eastAsia="Calibri" w:hAnsi="Calibri" w:cs="Calibri"/>
          <w:b/>
          <w:bCs/>
        </w:rPr>
        <w:t>(</w:t>
      </w:r>
      <w:r w:rsidRPr="5EE241C4">
        <w:rPr>
          <w:rFonts w:ascii="Calibri" w:eastAsia="Calibri" w:hAnsi="Calibri" w:cs="Calibri"/>
          <w:b/>
          <w:bCs/>
        </w:rPr>
        <w:t>e</w:t>
      </w:r>
      <w:r w:rsidR="47803CF0" w:rsidRPr="5EE241C4">
        <w:rPr>
          <w:rFonts w:ascii="Calibri" w:eastAsia="Calibri" w:hAnsi="Calibri" w:cs="Calibri"/>
          <w:b/>
          <w:bCs/>
        </w:rPr>
        <w:t>.</w:t>
      </w:r>
      <w:r w:rsidRPr="5EE241C4">
        <w:rPr>
          <w:rFonts w:ascii="Calibri" w:eastAsia="Calibri" w:hAnsi="Calibri" w:cs="Calibri"/>
          <w:b/>
          <w:bCs/>
        </w:rPr>
        <w:t>g</w:t>
      </w:r>
      <w:r w:rsidR="47803CF0" w:rsidRPr="5EE241C4">
        <w:rPr>
          <w:rFonts w:ascii="Calibri" w:eastAsia="Calibri" w:hAnsi="Calibri" w:cs="Calibri"/>
          <w:b/>
          <w:bCs/>
        </w:rPr>
        <w:t>.</w:t>
      </w:r>
      <w:r w:rsidRPr="5EE241C4">
        <w:rPr>
          <w:rFonts w:ascii="Calibri" w:eastAsia="Calibri" w:hAnsi="Calibri" w:cs="Calibri"/>
          <w:b/>
          <w:bCs/>
        </w:rPr>
        <w:t xml:space="preserve"> images and videos as well as our writing</w:t>
      </w:r>
      <w:r w:rsidR="499EDE30" w:rsidRPr="5EE241C4">
        <w:rPr>
          <w:rFonts w:ascii="Calibri" w:eastAsia="Calibri" w:hAnsi="Calibri" w:cs="Calibri"/>
          <w:b/>
          <w:bCs/>
        </w:rPr>
        <w:t>?</w:t>
      </w:r>
      <w:r w:rsidR="3C947439" w:rsidRPr="5EE241C4">
        <w:rPr>
          <w:rFonts w:ascii="Calibri" w:eastAsia="Calibri" w:hAnsi="Calibri" w:cs="Calibri"/>
          <w:b/>
          <w:bCs/>
        </w:rPr>
        <w:t>)</w:t>
      </w:r>
    </w:p>
    <w:p w14:paraId="54B23E50" w14:textId="7E5947A4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Yes, we are open to different ways of applying. Please email </w:t>
      </w:r>
      <w:hyperlink r:id="rId8">
        <w:r w:rsidRPr="5EE241C4">
          <w:rPr>
            <w:rStyle w:val="Hyperlink"/>
            <w:rFonts w:ascii="Calibri" w:eastAsia="Calibri" w:hAnsi="Calibri" w:cs="Calibri"/>
            <w:sz w:val="22"/>
            <w:szCs w:val="22"/>
          </w:rPr>
          <w:t>WPMProgramme@raynefoundation.org.uk</w:t>
        </w:r>
      </w:hyperlink>
      <w:r w:rsidRPr="5EE241C4">
        <w:rPr>
          <w:rFonts w:ascii="Calibri" w:eastAsia="Calibri" w:hAnsi="Calibri" w:cs="Calibri"/>
          <w:sz w:val="22"/>
          <w:szCs w:val="22"/>
        </w:rPr>
        <w:t xml:space="preserve"> to discuss </w:t>
      </w:r>
      <w:r w:rsidR="577B350F" w:rsidRPr="5EE241C4">
        <w:rPr>
          <w:rFonts w:ascii="Calibri" w:eastAsia="Calibri" w:hAnsi="Calibri" w:cs="Calibri"/>
          <w:sz w:val="22"/>
          <w:szCs w:val="22"/>
        </w:rPr>
        <w:t xml:space="preserve">this </w:t>
      </w:r>
      <w:r w:rsidRPr="5EE241C4">
        <w:rPr>
          <w:rFonts w:ascii="Calibri" w:eastAsia="Calibri" w:hAnsi="Calibri" w:cs="Calibri"/>
          <w:sz w:val="22"/>
          <w:szCs w:val="22"/>
        </w:rPr>
        <w:t>with the team.</w:t>
      </w:r>
    </w:p>
    <w:p w14:paraId="5B9CDBDE" w14:textId="77DDC1B1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701A794" w14:textId="08381A8C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>Is there flexibility on the 25</w:t>
      </w:r>
      <w:r w:rsidR="0EBE7121" w:rsidRPr="5EE241C4">
        <w:rPr>
          <w:rFonts w:ascii="Calibri" w:eastAsia="Calibri" w:hAnsi="Calibri" w:cs="Calibri"/>
          <w:b/>
          <w:bCs/>
        </w:rPr>
        <w:t>-</w:t>
      </w:r>
      <w:r w:rsidRPr="5EE241C4">
        <w:rPr>
          <w:rFonts w:ascii="Calibri" w:eastAsia="Calibri" w:hAnsi="Calibri" w:cs="Calibri"/>
          <w:b/>
          <w:bCs/>
        </w:rPr>
        <w:t>year Lease?</w:t>
      </w:r>
    </w:p>
    <w:p w14:paraId="6E000E27" w14:textId="4ECBC188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Through this fund, we are looking to support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for which there is </w:t>
      </w:r>
      <w:r w:rsidR="435C3650" w:rsidRPr="5EE241C4">
        <w:rPr>
          <w:rFonts w:ascii="Calibri" w:eastAsia="Calibri" w:hAnsi="Calibri" w:cs="Calibri"/>
          <w:sz w:val="22"/>
          <w:szCs w:val="22"/>
        </w:rPr>
        <w:t>long-term</w:t>
      </w:r>
      <w:r w:rsidRPr="5EE241C4">
        <w:rPr>
          <w:rFonts w:ascii="Calibri" w:eastAsia="Calibri" w:hAnsi="Calibri" w:cs="Calibri"/>
          <w:sz w:val="22"/>
          <w:szCs w:val="22"/>
        </w:rPr>
        <w:t xml:space="preserve"> community </w:t>
      </w:r>
      <w:r w:rsidR="4AC44A47" w:rsidRPr="5EE241C4">
        <w:rPr>
          <w:rFonts w:ascii="Calibri" w:eastAsia="Calibri" w:hAnsi="Calibri" w:cs="Calibri"/>
          <w:sz w:val="22"/>
          <w:szCs w:val="22"/>
        </w:rPr>
        <w:t>benefi</w:t>
      </w:r>
      <w:r w:rsidRPr="5EE241C4">
        <w:rPr>
          <w:rFonts w:ascii="Calibri" w:eastAsia="Calibri" w:hAnsi="Calibri" w:cs="Calibri"/>
          <w:sz w:val="22"/>
          <w:szCs w:val="22"/>
        </w:rPr>
        <w:t xml:space="preserve">t. We would want to understand what the barriers might be in taking a long-term lease or gaining ownership of buildings so invite a further conversation if the lease requirement is restrictive and you meet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all of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the funding priorities. We are looking for learning and different approaches to enhancing community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so if your project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will bring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a new approach that will benefit other communities on a wider scale we are</w:t>
      </w:r>
      <w:r w:rsidR="2B107ECC" w:rsidRPr="5EE241C4">
        <w:rPr>
          <w:rFonts w:ascii="Calibri" w:eastAsia="Calibri" w:hAnsi="Calibri" w:cs="Calibri"/>
          <w:sz w:val="22"/>
          <w:szCs w:val="22"/>
        </w:rPr>
        <w:t xml:space="preserve"> also</w:t>
      </w:r>
      <w:r w:rsidRPr="5EE241C4">
        <w:rPr>
          <w:rFonts w:ascii="Calibri" w:eastAsia="Calibri" w:hAnsi="Calibri" w:cs="Calibri"/>
          <w:sz w:val="22"/>
          <w:szCs w:val="22"/>
        </w:rPr>
        <w:t xml:space="preserve"> interested in further conversation. </w:t>
      </w:r>
    </w:p>
    <w:p w14:paraId="014B8854" w14:textId="4B442A17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B5A4336" w14:textId="5BE0756A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lastRenderedPageBreak/>
        <w:t>Can the fund be used to buy a building or for energy efficiency improvements?</w:t>
      </w:r>
    </w:p>
    <w:p w14:paraId="7E922118" w14:textId="23DBAA6F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In principle,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yes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but we </w:t>
      </w:r>
      <w:r w:rsidR="51280D13" w:rsidRPr="5EE241C4">
        <w:rPr>
          <w:rFonts w:ascii="Calibri" w:eastAsia="Calibri" w:hAnsi="Calibri" w:cs="Calibri"/>
          <w:sz w:val="22"/>
          <w:szCs w:val="22"/>
        </w:rPr>
        <w:t>won’t be able</w:t>
      </w:r>
      <w:r w:rsidRPr="5EE241C4">
        <w:rPr>
          <w:rFonts w:ascii="Calibri" w:eastAsia="Calibri" w:hAnsi="Calibri" w:cs="Calibri"/>
          <w:sz w:val="22"/>
          <w:szCs w:val="22"/>
        </w:rPr>
        <w:t xml:space="preserve"> to </w:t>
      </w:r>
      <w:r w:rsidR="107AB023" w:rsidRPr="5EE241C4">
        <w:rPr>
          <w:rFonts w:ascii="Calibri" w:eastAsia="Calibri" w:hAnsi="Calibri" w:cs="Calibri"/>
          <w:sz w:val="22"/>
          <w:szCs w:val="22"/>
        </w:rPr>
        <w:t>fund</w:t>
      </w:r>
      <w:r w:rsidRPr="5EE241C4">
        <w:rPr>
          <w:rFonts w:ascii="Calibri" w:eastAsia="Calibri" w:hAnsi="Calibri" w:cs="Calibri"/>
          <w:sz w:val="22"/>
          <w:szCs w:val="22"/>
        </w:rPr>
        <w:t xml:space="preserve"> many </w:t>
      </w:r>
      <w:r w:rsidR="6DDC5369" w:rsidRPr="5EE241C4">
        <w:rPr>
          <w:rFonts w:ascii="Calibri" w:eastAsia="Calibri" w:hAnsi="Calibri" w:cs="Calibri"/>
          <w:sz w:val="22"/>
          <w:szCs w:val="22"/>
        </w:rPr>
        <w:t xml:space="preserve">new </w:t>
      </w:r>
      <w:r w:rsidRPr="5EE241C4">
        <w:rPr>
          <w:rFonts w:ascii="Calibri" w:eastAsia="Calibri" w:hAnsi="Calibri" w:cs="Calibri"/>
          <w:sz w:val="22"/>
          <w:szCs w:val="22"/>
        </w:rPr>
        <w:t>buildings from the small fund that we have</w:t>
      </w:r>
      <w:r w:rsidR="4F9CD310" w:rsidRPr="5EE241C4">
        <w:rPr>
          <w:rFonts w:ascii="Calibri" w:eastAsia="Calibri" w:hAnsi="Calibri" w:cs="Calibri"/>
          <w:sz w:val="22"/>
          <w:szCs w:val="22"/>
        </w:rPr>
        <w:t>, so there will need to be clear and significant ‘wider learning’ and</w:t>
      </w:r>
      <w:r w:rsidRPr="5EE241C4">
        <w:rPr>
          <w:rFonts w:ascii="Calibri" w:eastAsia="Calibri" w:hAnsi="Calibri" w:cs="Calibri"/>
          <w:sz w:val="22"/>
          <w:szCs w:val="22"/>
        </w:rPr>
        <w:t xml:space="preserve"> match funding</w:t>
      </w:r>
      <w:r w:rsidR="65EA0F5D" w:rsidRPr="5EE241C4">
        <w:rPr>
          <w:rFonts w:ascii="Calibri" w:eastAsia="Calibri" w:hAnsi="Calibri" w:cs="Calibri"/>
          <w:sz w:val="22"/>
          <w:szCs w:val="22"/>
        </w:rPr>
        <w:t>.  T</w:t>
      </w:r>
      <w:r w:rsidRPr="5EE241C4">
        <w:rPr>
          <w:rFonts w:ascii="Calibri" w:eastAsia="Calibri" w:hAnsi="Calibri" w:cs="Calibri"/>
          <w:sz w:val="22"/>
          <w:szCs w:val="22"/>
        </w:rPr>
        <w:t xml:space="preserve">he question would be whether a contribution from us can make a significant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difference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i.e. enable the group to leverage in more support or be the final </w:t>
      </w:r>
      <w:r w:rsidR="2A41ABC9" w:rsidRPr="5EE241C4">
        <w:rPr>
          <w:rFonts w:ascii="Calibri" w:eastAsia="Calibri" w:hAnsi="Calibri" w:cs="Calibri"/>
          <w:sz w:val="22"/>
          <w:szCs w:val="22"/>
        </w:rPr>
        <w:t>piece in the jigsaw</w:t>
      </w:r>
      <w:r w:rsidRPr="5EE241C4">
        <w:rPr>
          <w:rFonts w:ascii="Calibri" w:eastAsia="Calibri" w:hAnsi="Calibri" w:cs="Calibri"/>
          <w:sz w:val="22"/>
          <w:szCs w:val="22"/>
        </w:rPr>
        <w:t xml:space="preserve"> of funding that’s needed. </w:t>
      </w:r>
    </w:p>
    <w:p w14:paraId="76AA5A30" w14:textId="699E63D0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On energy improvements, yes – we are interested in contributing to making spaces environmentally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sustainable</w:t>
      </w:r>
      <w:proofErr w:type="gramEnd"/>
      <w:r w:rsidR="2856CF24" w:rsidRPr="5EE241C4">
        <w:rPr>
          <w:rFonts w:ascii="Calibri" w:eastAsia="Calibri" w:hAnsi="Calibri" w:cs="Calibri"/>
          <w:sz w:val="22"/>
          <w:szCs w:val="22"/>
        </w:rPr>
        <w:t xml:space="preserve"> but the same questions would apply as above. </w:t>
      </w:r>
      <w:r w:rsidRPr="5EE241C4">
        <w:rPr>
          <w:rFonts w:ascii="Calibri" w:eastAsia="Calibri" w:hAnsi="Calibri" w:cs="Calibri"/>
          <w:sz w:val="22"/>
          <w:szCs w:val="22"/>
        </w:rPr>
        <w:t xml:space="preserve"> </w:t>
      </w:r>
    </w:p>
    <w:p w14:paraId="4D7D327C" w14:textId="1C127548" w:rsidR="5EE241C4" w:rsidRDefault="5EE241C4" w:rsidP="5EE241C4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0CC038F9" w14:textId="2D995C1E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Would you consider projects who support people from outside the local </w:t>
      </w:r>
      <w:proofErr w:type="gramStart"/>
      <w:r w:rsidRPr="5EE241C4">
        <w:rPr>
          <w:rFonts w:ascii="Calibri" w:eastAsia="Calibri" w:hAnsi="Calibri" w:cs="Calibri"/>
          <w:b/>
          <w:bCs/>
        </w:rPr>
        <w:t>area from</w:t>
      </w:r>
      <w:proofErr w:type="gramEnd"/>
      <w:r w:rsidRPr="5EE241C4">
        <w:rPr>
          <w:rFonts w:ascii="Calibri" w:eastAsia="Calibri" w:hAnsi="Calibri" w:cs="Calibri"/>
          <w:b/>
          <w:bCs/>
        </w:rPr>
        <w:t xml:space="preserve"> where the project is based? (</w:t>
      </w:r>
      <w:r w:rsidR="6EC64428" w:rsidRPr="5EE241C4">
        <w:rPr>
          <w:rFonts w:ascii="Calibri" w:eastAsia="Calibri" w:hAnsi="Calibri" w:cs="Calibri"/>
          <w:b/>
          <w:bCs/>
        </w:rPr>
        <w:t>Y</w:t>
      </w:r>
      <w:r w:rsidRPr="5EE241C4">
        <w:rPr>
          <w:rFonts w:ascii="Calibri" w:eastAsia="Calibri" w:hAnsi="Calibri" w:cs="Calibri"/>
          <w:b/>
          <w:bCs/>
        </w:rPr>
        <w:t xml:space="preserve">oung people who come to our outdoor </w:t>
      </w:r>
      <w:proofErr w:type="spellStart"/>
      <w:r w:rsidRPr="5EE241C4">
        <w:rPr>
          <w:rFonts w:ascii="Calibri" w:eastAsia="Calibri" w:hAnsi="Calibri" w:cs="Calibri"/>
          <w:b/>
          <w:bCs/>
        </w:rPr>
        <w:t>centre</w:t>
      </w:r>
      <w:proofErr w:type="spellEnd"/>
      <w:r w:rsidRPr="5EE241C4">
        <w:rPr>
          <w:rFonts w:ascii="Calibri" w:eastAsia="Calibri" w:hAnsi="Calibri" w:cs="Calibri"/>
          <w:b/>
          <w:bCs/>
        </w:rPr>
        <w:t xml:space="preserve"> to benefit from the natural world/outdoor education.) </w:t>
      </w:r>
    </w:p>
    <w:p w14:paraId="05C577F1" w14:textId="38FD3BE8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This is essentially a geographical community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programme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618E7306" w:rsidRPr="5EE241C4">
        <w:rPr>
          <w:rFonts w:ascii="Calibri" w:eastAsia="Calibri" w:hAnsi="Calibri" w:cs="Calibri"/>
          <w:sz w:val="22"/>
          <w:szCs w:val="22"/>
        </w:rPr>
        <w:t>as opposed to communit</w:t>
      </w:r>
      <w:r w:rsidR="7D5AE999" w:rsidRPr="5EE241C4">
        <w:rPr>
          <w:rFonts w:ascii="Calibri" w:eastAsia="Calibri" w:hAnsi="Calibri" w:cs="Calibri"/>
          <w:sz w:val="22"/>
          <w:szCs w:val="22"/>
        </w:rPr>
        <w:t>ies</w:t>
      </w:r>
      <w:r w:rsidR="618E7306" w:rsidRPr="5EE241C4">
        <w:rPr>
          <w:rFonts w:ascii="Calibri" w:eastAsia="Calibri" w:hAnsi="Calibri" w:cs="Calibri"/>
          <w:sz w:val="22"/>
          <w:szCs w:val="22"/>
        </w:rPr>
        <w:t xml:space="preserve"> of interest.  </w:t>
      </w:r>
      <w:r w:rsidR="7124E597" w:rsidRPr="5EE241C4">
        <w:rPr>
          <w:rFonts w:ascii="Calibri" w:eastAsia="Calibri" w:hAnsi="Calibri" w:cs="Calibri"/>
          <w:sz w:val="22"/>
          <w:szCs w:val="22"/>
        </w:rPr>
        <w:t>W</w:t>
      </w:r>
      <w:r w:rsidRPr="5EE241C4">
        <w:rPr>
          <w:rFonts w:ascii="Calibri" w:eastAsia="Calibri" w:hAnsi="Calibri" w:cs="Calibri"/>
          <w:sz w:val="22"/>
          <w:szCs w:val="22"/>
        </w:rPr>
        <w:t xml:space="preserve">e are interested in local community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serving a relatively local catchment area</w:t>
      </w:r>
      <w:r w:rsidR="04F65D46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7260A8F8" w:rsidRPr="5EE241C4">
        <w:rPr>
          <w:rFonts w:ascii="Calibri" w:eastAsia="Calibri" w:hAnsi="Calibri" w:cs="Calibri"/>
          <w:sz w:val="22"/>
          <w:szCs w:val="22"/>
        </w:rPr>
        <w:t>and</w:t>
      </w:r>
      <w:r w:rsidRPr="5EE241C4">
        <w:rPr>
          <w:rFonts w:ascii="Calibri" w:eastAsia="Calibri" w:hAnsi="Calibri" w:cs="Calibri"/>
          <w:sz w:val="22"/>
          <w:szCs w:val="22"/>
        </w:rPr>
        <w:t xml:space="preserve"> are keen to see active travel and sustainable models of provision so want to support places that are easily accessible by foot and public transport.</w:t>
      </w:r>
    </w:p>
    <w:p w14:paraId="4D46F94D" w14:textId="54515842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4CB45974" w14:textId="2EE83833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>Is there a max</w:t>
      </w:r>
      <w:r w:rsidR="330CFDF6" w:rsidRPr="5EE241C4">
        <w:rPr>
          <w:rFonts w:ascii="Calibri" w:eastAsia="Calibri" w:hAnsi="Calibri" w:cs="Calibri"/>
          <w:b/>
          <w:bCs/>
        </w:rPr>
        <w:t>imum</w:t>
      </w:r>
      <w:r w:rsidRPr="5EE241C4">
        <w:rPr>
          <w:rFonts w:ascii="Calibri" w:eastAsia="Calibri" w:hAnsi="Calibri" w:cs="Calibri"/>
          <w:b/>
          <w:bCs/>
        </w:rPr>
        <w:t xml:space="preserve"> turnover to be eligible?</w:t>
      </w:r>
      <w:r w:rsidR="11CBA215" w:rsidRPr="5EE241C4">
        <w:rPr>
          <w:rFonts w:ascii="Calibri" w:eastAsia="Calibri" w:hAnsi="Calibri" w:cs="Calibri"/>
          <w:b/>
          <w:bCs/>
        </w:rPr>
        <w:t xml:space="preserve"> If the charity is national but the project is local and run by local </w:t>
      </w:r>
      <w:proofErr w:type="gramStart"/>
      <w:r w:rsidR="11CBA215" w:rsidRPr="5EE241C4">
        <w:rPr>
          <w:rFonts w:ascii="Calibri" w:eastAsia="Calibri" w:hAnsi="Calibri" w:cs="Calibri"/>
          <w:b/>
          <w:bCs/>
        </w:rPr>
        <w:t>people</w:t>
      </w:r>
      <w:proofErr w:type="gramEnd"/>
      <w:r w:rsidR="11CBA215" w:rsidRPr="5EE241C4">
        <w:rPr>
          <w:rFonts w:ascii="Calibri" w:eastAsia="Calibri" w:hAnsi="Calibri" w:cs="Calibri"/>
          <w:b/>
          <w:bCs/>
        </w:rPr>
        <w:t xml:space="preserve"> would it be eligible</w:t>
      </w:r>
      <w:r w:rsidR="4E9169BD" w:rsidRPr="5EE241C4">
        <w:rPr>
          <w:rFonts w:ascii="Calibri" w:eastAsia="Calibri" w:hAnsi="Calibri" w:cs="Calibri"/>
          <w:b/>
          <w:bCs/>
        </w:rPr>
        <w:t>?</w:t>
      </w:r>
    </w:p>
    <w:p w14:paraId="0AAE92A4" w14:textId="5B4FEA3E" w:rsidR="004403A1" w:rsidRDefault="11CBA215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>T</w:t>
      </w:r>
      <w:r w:rsidR="0F70FA81" w:rsidRPr="28D2E7B3">
        <w:rPr>
          <w:rFonts w:ascii="Calibri" w:eastAsia="Calibri" w:hAnsi="Calibri" w:cs="Calibri"/>
          <w:sz w:val="22"/>
          <w:szCs w:val="22"/>
        </w:rPr>
        <w:t xml:space="preserve">here is no minimum or maximum turnover. We </w:t>
      </w:r>
      <w:proofErr w:type="gramStart"/>
      <w:r w:rsidR="0F70FA81" w:rsidRPr="28D2E7B3">
        <w:rPr>
          <w:rFonts w:ascii="Calibri" w:eastAsia="Calibri" w:hAnsi="Calibri" w:cs="Calibri"/>
          <w:sz w:val="22"/>
          <w:szCs w:val="22"/>
        </w:rPr>
        <w:t>are not able to</w:t>
      </w:r>
      <w:proofErr w:type="gramEnd"/>
      <w:r w:rsidR="0F70FA81" w:rsidRPr="28D2E7B3">
        <w:rPr>
          <w:rFonts w:ascii="Calibri" w:eastAsia="Calibri" w:hAnsi="Calibri" w:cs="Calibri"/>
          <w:sz w:val="22"/>
          <w:szCs w:val="22"/>
        </w:rPr>
        <w:t xml:space="preserve"> fund </w:t>
      </w:r>
      <w:r w:rsidR="343F75AB" w:rsidRPr="28D2E7B3">
        <w:rPr>
          <w:rFonts w:ascii="Calibri" w:eastAsia="Calibri" w:hAnsi="Calibri" w:cs="Calibri"/>
          <w:sz w:val="22"/>
          <w:szCs w:val="22"/>
        </w:rPr>
        <w:t xml:space="preserve">a </w:t>
      </w:r>
      <w:r w:rsidR="0F70FA81" w:rsidRPr="28D2E7B3">
        <w:rPr>
          <w:rFonts w:ascii="Calibri" w:eastAsia="Calibri" w:hAnsi="Calibri" w:cs="Calibri"/>
          <w:sz w:val="22"/>
          <w:szCs w:val="22"/>
        </w:rPr>
        <w:t>national charit</w:t>
      </w:r>
      <w:r w:rsidR="458BE294" w:rsidRPr="28D2E7B3">
        <w:rPr>
          <w:rFonts w:ascii="Calibri" w:eastAsia="Calibri" w:hAnsi="Calibri" w:cs="Calibri"/>
          <w:sz w:val="22"/>
          <w:szCs w:val="22"/>
        </w:rPr>
        <w:t>y</w:t>
      </w:r>
      <w:r w:rsidR="0F70FA81" w:rsidRPr="28D2E7B3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F70FA81" w:rsidRPr="28D2E7B3">
        <w:rPr>
          <w:rFonts w:ascii="Calibri" w:eastAsia="Calibri" w:hAnsi="Calibri" w:cs="Calibri"/>
          <w:sz w:val="22"/>
          <w:szCs w:val="22"/>
        </w:rPr>
        <w:t>applying</w:t>
      </w:r>
      <w:proofErr w:type="gramEnd"/>
      <w:r w:rsidR="0F70FA81" w:rsidRPr="28D2E7B3">
        <w:rPr>
          <w:rFonts w:ascii="Calibri" w:eastAsia="Calibri" w:hAnsi="Calibri" w:cs="Calibri"/>
          <w:sz w:val="22"/>
          <w:szCs w:val="22"/>
        </w:rPr>
        <w:t xml:space="preserve"> on behalf of</w:t>
      </w:r>
      <w:r w:rsidR="6573E03A" w:rsidRPr="28D2E7B3">
        <w:rPr>
          <w:rFonts w:ascii="Calibri" w:eastAsia="Calibri" w:hAnsi="Calibri" w:cs="Calibri"/>
          <w:sz w:val="22"/>
          <w:szCs w:val="22"/>
        </w:rPr>
        <w:t xml:space="preserve"> a </w:t>
      </w:r>
      <w:r w:rsidR="67311056" w:rsidRPr="28D2E7B3">
        <w:rPr>
          <w:rFonts w:ascii="Calibri" w:eastAsia="Calibri" w:hAnsi="Calibri" w:cs="Calibri"/>
          <w:sz w:val="22"/>
          <w:szCs w:val="22"/>
        </w:rPr>
        <w:t xml:space="preserve">local </w:t>
      </w:r>
      <w:r w:rsidR="6573E03A" w:rsidRPr="28D2E7B3">
        <w:rPr>
          <w:rFonts w:ascii="Calibri" w:eastAsia="Calibri" w:hAnsi="Calibri" w:cs="Calibri"/>
          <w:sz w:val="22"/>
          <w:szCs w:val="22"/>
        </w:rPr>
        <w:t xml:space="preserve">community </w:t>
      </w:r>
      <w:proofErr w:type="spellStart"/>
      <w:r w:rsidR="6573E03A" w:rsidRPr="28D2E7B3">
        <w:rPr>
          <w:rFonts w:ascii="Calibri" w:eastAsia="Calibri" w:hAnsi="Calibri" w:cs="Calibri"/>
          <w:sz w:val="22"/>
          <w:szCs w:val="22"/>
        </w:rPr>
        <w:t>centre</w:t>
      </w:r>
      <w:proofErr w:type="spellEnd"/>
      <w:r w:rsidR="2292A0A2" w:rsidRPr="28D2E7B3">
        <w:rPr>
          <w:rFonts w:ascii="Calibri" w:eastAsia="Calibri" w:hAnsi="Calibri" w:cs="Calibri"/>
          <w:sz w:val="22"/>
          <w:szCs w:val="22"/>
        </w:rPr>
        <w:t xml:space="preserve">. </w:t>
      </w:r>
      <w:proofErr w:type="gramStart"/>
      <w:r w:rsidR="2292A0A2" w:rsidRPr="28D2E7B3">
        <w:rPr>
          <w:rFonts w:ascii="Calibri" w:eastAsia="Calibri" w:hAnsi="Calibri" w:cs="Calibri"/>
          <w:sz w:val="22"/>
          <w:szCs w:val="22"/>
        </w:rPr>
        <w:t>However</w:t>
      </w:r>
      <w:proofErr w:type="gramEnd"/>
      <w:r w:rsidR="2292A0A2" w:rsidRPr="28D2E7B3">
        <w:rPr>
          <w:rFonts w:ascii="Calibri" w:eastAsia="Calibri" w:hAnsi="Calibri" w:cs="Calibri"/>
          <w:sz w:val="22"/>
          <w:szCs w:val="22"/>
        </w:rPr>
        <w:t xml:space="preserve"> if a community </w:t>
      </w:r>
      <w:proofErr w:type="spellStart"/>
      <w:r w:rsidR="2292A0A2" w:rsidRPr="28D2E7B3">
        <w:rPr>
          <w:rFonts w:ascii="Calibri" w:eastAsia="Calibri" w:hAnsi="Calibri" w:cs="Calibri"/>
          <w:sz w:val="22"/>
          <w:szCs w:val="22"/>
        </w:rPr>
        <w:t>centre</w:t>
      </w:r>
      <w:proofErr w:type="spellEnd"/>
      <w:r w:rsidR="2292A0A2" w:rsidRPr="28D2E7B3">
        <w:rPr>
          <w:rFonts w:ascii="Calibri" w:eastAsia="Calibri" w:hAnsi="Calibri" w:cs="Calibri"/>
          <w:sz w:val="22"/>
          <w:szCs w:val="22"/>
        </w:rPr>
        <w:t xml:space="preserve"> is part of a national charity but can demonstrate it is community</w:t>
      </w:r>
      <w:r w:rsidR="16BC48EB" w:rsidRPr="28D2E7B3">
        <w:rPr>
          <w:rFonts w:ascii="Calibri" w:eastAsia="Calibri" w:hAnsi="Calibri" w:cs="Calibri"/>
          <w:sz w:val="22"/>
          <w:szCs w:val="22"/>
        </w:rPr>
        <w:t>-</w:t>
      </w:r>
      <w:r w:rsidR="2292A0A2" w:rsidRPr="28D2E7B3">
        <w:rPr>
          <w:rFonts w:ascii="Calibri" w:eastAsia="Calibri" w:hAnsi="Calibri" w:cs="Calibri"/>
          <w:sz w:val="22"/>
          <w:szCs w:val="22"/>
        </w:rPr>
        <w:t>led</w:t>
      </w:r>
      <w:r w:rsidR="2B9C5706" w:rsidRPr="28D2E7B3">
        <w:rPr>
          <w:rFonts w:ascii="Calibri" w:eastAsia="Calibri" w:hAnsi="Calibri" w:cs="Calibri"/>
          <w:sz w:val="22"/>
          <w:szCs w:val="22"/>
        </w:rPr>
        <w:t xml:space="preserve"> and can add learning to the </w:t>
      </w:r>
      <w:proofErr w:type="spellStart"/>
      <w:r w:rsidR="2B9C5706" w:rsidRPr="28D2E7B3">
        <w:rPr>
          <w:rFonts w:ascii="Calibri" w:eastAsia="Calibri" w:hAnsi="Calibri" w:cs="Calibri"/>
          <w:sz w:val="22"/>
          <w:szCs w:val="22"/>
        </w:rPr>
        <w:t>programme</w:t>
      </w:r>
      <w:proofErr w:type="spellEnd"/>
      <w:r w:rsidR="2292A0A2" w:rsidRPr="28D2E7B3">
        <w:rPr>
          <w:rFonts w:ascii="Calibri" w:eastAsia="Calibri" w:hAnsi="Calibri" w:cs="Calibri"/>
          <w:sz w:val="22"/>
          <w:szCs w:val="22"/>
        </w:rPr>
        <w:t>, the</w:t>
      </w:r>
      <w:r w:rsidR="0ECE9395" w:rsidRPr="28D2E7B3">
        <w:rPr>
          <w:rFonts w:ascii="Calibri" w:eastAsia="Calibri" w:hAnsi="Calibri" w:cs="Calibri"/>
          <w:sz w:val="22"/>
          <w:szCs w:val="22"/>
        </w:rPr>
        <w:t>y w</w:t>
      </w:r>
      <w:r w:rsidR="10F96291" w:rsidRPr="28D2E7B3">
        <w:rPr>
          <w:rFonts w:ascii="Calibri" w:eastAsia="Calibri" w:hAnsi="Calibri" w:cs="Calibri"/>
          <w:sz w:val="22"/>
          <w:szCs w:val="22"/>
        </w:rPr>
        <w:t>ould</w:t>
      </w:r>
      <w:r w:rsidR="0ECE9395" w:rsidRPr="28D2E7B3">
        <w:rPr>
          <w:rFonts w:ascii="Calibri" w:eastAsia="Calibri" w:hAnsi="Calibri" w:cs="Calibri"/>
          <w:sz w:val="22"/>
          <w:szCs w:val="22"/>
        </w:rPr>
        <w:t xml:space="preserve"> be </w:t>
      </w:r>
      <w:r w:rsidR="01B938F2" w:rsidRPr="28D2E7B3">
        <w:rPr>
          <w:rFonts w:ascii="Calibri" w:eastAsia="Calibri" w:hAnsi="Calibri" w:cs="Calibri"/>
          <w:sz w:val="22"/>
          <w:szCs w:val="22"/>
        </w:rPr>
        <w:t>eligible</w:t>
      </w:r>
      <w:r w:rsidR="0ECE9395" w:rsidRPr="28D2E7B3">
        <w:rPr>
          <w:rFonts w:ascii="Calibri" w:eastAsia="Calibri" w:hAnsi="Calibri" w:cs="Calibri"/>
          <w:sz w:val="22"/>
          <w:szCs w:val="22"/>
        </w:rPr>
        <w:t>.</w:t>
      </w:r>
    </w:p>
    <w:p w14:paraId="2B0E6CF1" w14:textId="1C99123B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 </w:t>
      </w:r>
    </w:p>
    <w:p w14:paraId="569A7C1E" w14:textId="26C0EE9B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Will you fund a bid with </w:t>
      </w:r>
      <w:proofErr w:type="gramStart"/>
      <w:r w:rsidRPr="5EE241C4">
        <w:rPr>
          <w:rFonts w:ascii="Calibri" w:eastAsia="Calibri" w:hAnsi="Calibri" w:cs="Calibri"/>
          <w:b/>
          <w:bCs/>
        </w:rPr>
        <w:t>a number of</w:t>
      </w:r>
      <w:proofErr w:type="gramEnd"/>
      <w:r w:rsidRPr="5EE241C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EE241C4">
        <w:rPr>
          <w:rFonts w:ascii="Calibri" w:eastAsia="Calibri" w:hAnsi="Calibri" w:cs="Calibri"/>
          <w:b/>
          <w:bCs/>
        </w:rPr>
        <w:t>centres</w:t>
      </w:r>
      <w:proofErr w:type="spellEnd"/>
      <w:r w:rsidRPr="5EE241C4">
        <w:rPr>
          <w:rFonts w:ascii="Calibri" w:eastAsia="Calibri" w:hAnsi="Calibri" w:cs="Calibri"/>
          <w:b/>
          <w:bCs/>
        </w:rPr>
        <w:t xml:space="preserve"> or are you looking t</w:t>
      </w:r>
      <w:r w:rsidR="5A60DDC1" w:rsidRPr="5EE241C4">
        <w:rPr>
          <w:rFonts w:ascii="Calibri" w:eastAsia="Calibri" w:hAnsi="Calibri" w:cs="Calibri"/>
          <w:b/>
          <w:bCs/>
        </w:rPr>
        <w:t>o</w:t>
      </w:r>
      <w:r w:rsidRPr="5EE241C4">
        <w:rPr>
          <w:rFonts w:ascii="Calibri" w:eastAsia="Calibri" w:hAnsi="Calibri" w:cs="Calibri"/>
          <w:b/>
          <w:bCs/>
        </w:rPr>
        <w:t xml:space="preserve"> support </w:t>
      </w:r>
      <w:r w:rsidR="0DF1C076" w:rsidRPr="5EE241C4">
        <w:rPr>
          <w:rFonts w:ascii="Calibri" w:eastAsia="Calibri" w:hAnsi="Calibri" w:cs="Calibri"/>
          <w:b/>
          <w:bCs/>
        </w:rPr>
        <w:t>single</w:t>
      </w:r>
      <w:r w:rsidRPr="5EE241C4">
        <w:rPr>
          <w:rFonts w:ascii="Calibri" w:eastAsia="Calibri" w:hAnsi="Calibri" w:cs="Calibri"/>
          <w:b/>
          <w:bCs/>
        </w:rPr>
        <w:t xml:space="preserve"> projects?</w:t>
      </w:r>
    </w:p>
    <w:p w14:paraId="55B99689" w14:textId="294DE8C8" w:rsidR="45D13B77" w:rsidRDefault="45D13B77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670F848">
        <w:rPr>
          <w:rFonts w:ascii="Calibri" w:eastAsia="Calibri" w:hAnsi="Calibri" w:cs="Calibri"/>
          <w:sz w:val="22"/>
          <w:szCs w:val="22"/>
        </w:rPr>
        <w:t>We are open to projects being across one or more sites i</w:t>
      </w:r>
      <w:r w:rsidR="539444DD" w:rsidRPr="2670F848">
        <w:rPr>
          <w:rFonts w:ascii="Calibri" w:eastAsia="Calibri" w:hAnsi="Calibri" w:cs="Calibri"/>
          <w:sz w:val="22"/>
          <w:szCs w:val="22"/>
        </w:rPr>
        <w:t xml:space="preserve">f </w:t>
      </w:r>
      <w:r w:rsidR="640D7790" w:rsidRPr="2670F848">
        <w:rPr>
          <w:rFonts w:ascii="Calibri" w:eastAsia="Calibri" w:hAnsi="Calibri" w:cs="Calibri"/>
          <w:sz w:val="22"/>
          <w:szCs w:val="22"/>
        </w:rPr>
        <w:t>the project is</w:t>
      </w:r>
      <w:r w:rsidR="539444DD" w:rsidRPr="2670F848">
        <w:rPr>
          <w:rFonts w:ascii="Calibri" w:eastAsia="Calibri" w:hAnsi="Calibri" w:cs="Calibri"/>
          <w:sz w:val="22"/>
          <w:szCs w:val="22"/>
        </w:rPr>
        <w:t xml:space="preserve"> adding learning that will help us make the case for community </w:t>
      </w:r>
      <w:proofErr w:type="spellStart"/>
      <w:r w:rsidR="539444DD" w:rsidRPr="2670F848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="539444DD" w:rsidRPr="2670F848">
        <w:rPr>
          <w:rFonts w:ascii="Calibri" w:eastAsia="Calibri" w:hAnsi="Calibri" w:cs="Calibri"/>
          <w:sz w:val="22"/>
          <w:szCs w:val="22"/>
        </w:rPr>
        <w:t xml:space="preserve"> </w:t>
      </w:r>
      <w:r w:rsidR="58CBD3CC" w:rsidRPr="2670F848">
        <w:rPr>
          <w:rFonts w:ascii="Calibri" w:eastAsia="Calibri" w:hAnsi="Calibri" w:cs="Calibri"/>
          <w:sz w:val="22"/>
          <w:szCs w:val="22"/>
        </w:rPr>
        <w:t xml:space="preserve">(innovative approaches to making community </w:t>
      </w:r>
      <w:proofErr w:type="spellStart"/>
      <w:r w:rsidR="58CBD3CC" w:rsidRPr="2670F848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="58CBD3CC" w:rsidRPr="2670F848">
        <w:rPr>
          <w:rFonts w:ascii="Calibri" w:eastAsia="Calibri" w:hAnsi="Calibri" w:cs="Calibri"/>
          <w:sz w:val="22"/>
          <w:szCs w:val="22"/>
        </w:rPr>
        <w:t xml:space="preserve"> more successful</w:t>
      </w:r>
      <w:r w:rsidR="4C51589F" w:rsidRPr="2670F848">
        <w:rPr>
          <w:rFonts w:ascii="Calibri" w:eastAsia="Calibri" w:hAnsi="Calibri" w:cs="Calibri"/>
          <w:sz w:val="22"/>
          <w:szCs w:val="22"/>
        </w:rPr>
        <w:t>,</w:t>
      </w:r>
      <w:r w:rsidR="539444DD" w:rsidRPr="2670F848">
        <w:rPr>
          <w:rFonts w:ascii="Calibri" w:eastAsia="Calibri" w:hAnsi="Calibri" w:cs="Calibri"/>
          <w:sz w:val="22"/>
          <w:szCs w:val="22"/>
        </w:rPr>
        <w:t xml:space="preserve"> </w:t>
      </w:r>
      <w:r w:rsidR="6AC07EA0" w:rsidRPr="2670F848">
        <w:rPr>
          <w:rFonts w:ascii="Calibri" w:eastAsia="Calibri" w:hAnsi="Calibri" w:cs="Calibri"/>
          <w:sz w:val="22"/>
          <w:szCs w:val="22"/>
        </w:rPr>
        <w:t>sustainable</w:t>
      </w:r>
      <w:r w:rsidR="539444DD" w:rsidRPr="2670F848">
        <w:rPr>
          <w:rFonts w:ascii="Calibri" w:eastAsia="Calibri" w:hAnsi="Calibri" w:cs="Calibri"/>
          <w:sz w:val="22"/>
          <w:szCs w:val="22"/>
        </w:rPr>
        <w:t>, more attractive to different groups of pe</w:t>
      </w:r>
      <w:r w:rsidR="2E5FA215" w:rsidRPr="2670F848">
        <w:rPr>
          <w:rFonts w:ascii="Calibri" w:eastAsia="Calibri" w:hAnsi="Calibri" w:cs="Calibri"/>
          <w:sz w:val="22"/>
          <w:szCs w:val="22"/>
        </w:rPr>
        <w:t>o</w:t>
      </w:r>
      <w:r w:rsidR="539444DD" w:rsidRPr="2670F848">
        <w:rPr>
          <w:rFonts w:ascii="Calibri" w:eastAsia="Calibri" w:hAnsi="Calibri" w:cs="Calibri"/>
          <w:sz w:val="22"/>
          <w:szCs w:val="22"/>
        </w:rPr>
        <w:t>ple who perhaps haven’t engaged in the past</w:t>
      </w:r>
      <w:r w:rsidR="441B50BE" w:rsidRPr="2670F848">
        <w:rPr>
          <w:rFonts w:ascii="Calibri" w:eastAsia="Calibri" w:hAnsi="Calibri" w:cs="Calibri"/>
          <w:sz w:val="22"/>
          <w:szCs w:val="22"/>
        </w:rPr>
        <w:t>)</w:t>
      </w:r>
      <w:r w:rsidR="243C537E" w:rsidRPr="2670F848">
        <w:rPr>
          <w:rFonts w:ascii="Calibri" w:eastAsia="Calibri" w:hAnsi="Calibri" w:cs="Calibri"/>
          <w:sz w:val="22"/>
          <w:szCs w:val="22"/>
        </w:rPr>
        <w:t>.</w:t>
      </w:r>
      <w:r w:rsidR="539444DD" w:rsidRPr="2670F848">
        <w:rPr>
          <w:rFonts w:ascii="Calibri" w:eastAsia="Calibri" w:hAnsi="Calibri" w:cs="Calibri"/>
          <w:sz w:val="22"/>
          <w:szCs w:val="22"/>
        </w:rPr>
        <w:t xml:space="preserve"> </w:t>
      </w:r>
    </w:p>
    <w:p w14:paraId="5D06225F" w14:textId="290FF5ED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3FD790D0" w14:textId="649BF60B" w:rsidR="004403A1" w:rsidRDefault="67497E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>Will there be a subsequent round?</w:t>
      </w:r>
    </w:p>
    <w:p w14:paraId="1E60352E" w14:textId="181D4820" w:rsidR="004403A1" w:rsidRDefault="0EC9B264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>Our</w:t>
      </w:r>
      <w:r w:rsidR="28E3F26D" w:rsidRPr="5EE241C4">
        <w:rPr>
          <w:rFonts w:ascii="Calibri" w:eastAsia="Calibri" w:hAnsi="Calibri" w:cs="Calibri"/>
          <w:sz w:val="22"/>
          <w:szCs w:val="22"/>
        </w:rPr>
        <w:t xml:space="preserve"> long-term</w:t>
      </w:r>
      <w:r w:rsidRPr="5EE241C4">
        <w:rPr>
          <w:rFonts w:ascii="Calibri" w:eastAsia="Calibri" w:hAnsi="Calibri" w:cs="Calibri"/>
          <w:sz w:val="22"/>
          <w:szCs w:val="22"/>
        </w:rPr>
        <w:t xml:space="preserve"> aim is to attract more investment from elsewhere and we are talking to other funders about this. We h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ope </w:t>
      </w:r>
      <w:r w:rsidR="1807DF71" w:rsidRPr="5EE241C4">
        <w:rPr>
          <w:rFonts w:ascii="Calibri" w:eastAsia="Calibri" w:hAnsi="Calibri" w:cs="Calibri"/>
          <w:sz w:val="22"/>
          <w:szCs w:val="22"/>
        </w:rPr>
        <w:t>that there w</w:t>
      </w:r>
      <w:r w:rsidR="0B400C95" w:rsidRPr="5EE241C4">
        <w:rPr>
          <w:rFonts w:ascii="Calibri" w:eastAsia="Calibri" w:hAnsi="Calibri" w:cs="Calibri"/>
          <w:sz w:val="22"/>
          <w:szCs w:val="22"/>
        </w:rPr>
        <w:t xml:space="preserve">ill </w:t>
      </w:r>
      <w:r w:rsidR="1807DF71" w:rsidRPr="5EE241C4">
        <w:rPr>
          <w:rFonts w:ascii="Calibri" w:eastAsia="Calibri" w:hAnsi="Calibri" w:cs="Calibri"/>
          <w:sz w:val="22"/>
          <w:szCs w:val="22"/>
        </w:rPr>
        <w:t xml:space="preserve">be similar </w:t>
      </w:r>
      <w:r w:rsidR="54CB81ED" w:rsidRPr="5EE241C4">
        <w:rPr>
          <w:rFonts w:ascii="Calibri" w:eastAsia="Calibri" w:hAnsi="Calibri" w:cs="Calibri"/>
          <w:sz w:val="22"/>
          <w:szCs w:val="22"/>
        </w:rPr>
        <w:t xml:space="preserve">grants </w:t>
      </w:r>
      <w:proofErr w:type="spellStart"/>
      <w:r w:rsidR="54CB81ED" w:rsidRPr="5EE241C4">
        <w:rPr>
          <w:rFonts w:ascii="Calibri" w:eastAsia="Calibri" w:hAnsi="Calibri" w:cs="Calibri"/>
          <w:sz w:val="22"/>
          <w:szCs w:val="22"/>
        </w:rPr>
        <w:t>programmes</w:t>
      </w:r>
      <w:proofErr w:type="spellEnd"/>
      <w:r w:rsidR="54CB81ED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1807DF71" w:rsidRPr="5EE241C4">
        <w:rPr>
          <w:rFonts w:ascii="Calibri" w:eastAsia="Calibri" w:hAnsi="Calibri" w:cs="Calibri"/>
          <w:sz w:val="22"/>
          <w:szCs w:val="22"/>
        </w:rPr>
        <w:t>we w</w:t>
      </w:r>
      <w:r w:rsidR="515973C8" w:rsidRPr="5EE241C4">
        <w:rPr>
          <w:rFonts w:ascii="Calibri" w:eastAsia="Calibri" w:hAnsi="Calibri" w:cs="Calibri"/>
          <w:sz w:val="22"/>
          <w:szCs w:val="22"/>
        </w:rPr>
        <w:t>ill</w:t>
      </w:r>
      <w:r w:rsidR="1807DF71" w:rsidRPr="5EE241C4">
        <w:rPr>
          <w:rFonts w:ascii="Calibri" w:eastAsia="Calibri" w:hAnsi="Calibri" w:cs="Calibri"/>
          <w:sz w:val="22"/>
          <w:szCs w:val="22"/>
        </w:rPr>
        <w:t xml:space="preserve"> be involved in in the future. </w:t>
      </w:r>
    </w:p>
    <w:p w14:paraId="7FFCE0FF" w14:textId="0913C30B" w:rsidR="004403A1" w:rsidRDefault="67497E8C" w:rsidP="28D2E7B3">
      <w:pPr>
        <w:spacing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28D2E7B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DE5E92F" w14:textId="40C74787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0FE2140C" w14:textId="5930EB70" w:rsidR="004403A1" w:rsidRDefault="6C5DAC1E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lastRenderedPageBreak/>
        <w:t xml:space="preserve">  </w:t>
      </w:r>
      <w:r w:rsidR="67497E8C" w:rsidRPr="5EE241C4">
        <w:rPr>
          <w:rFonts w:ascii="Calibri" w:eastAsia="Calibri" w:hAnsi="Calibri" w:cs="Calibri"/>
          <w:b/>
          <w:bCs/>
        </w:rPr>
        <w:t>Do you have a definition of genuinely community</w:t>
      </w:r>
      <w:r w:rsidR="596BCD3F" w:rsidRPr="5EE241C4">
        <w:rPr>
          <w:rFonts w:ascii="Calibri" w:eastAsia="Calibri" w:hAnsi="Calibri" w:cs="Calibri"/>
          <w:b/>
          <w:bCs/>
        </w:rPr>
        <w:t>-</w:t>
      </w:r>
      <w:r w:rsidR="67497E8C" w:rsidRPr="5EE241C4">
        <w:rPr>
          <w:rFonts w:ascii="Calibri" w:eastAsia="Calibri" w:hAnsi="Calibri" w:cs="Calibri"/>
          <w:b/>
          <w:bCs/>
        </w:rPr>
        <w:t>led?</w:t>
      </w:r>
    </w:p>
    <w:p w14:paraId="1EB32A7E" w14:textId="323D68A7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See </w:t>
      </w:r>
      <w:r w:rsidR="00D8E97D" w:rsidRPr="5EE241C4">
        <w:rPr>
          <w:rFonts w:ascii="Calibri" w:eastAsia="Calibri" w:hAnsi="Calibri" w:cs="Calibri"/>
          <w:sz w:val="22"/>
          <w:szCs w:val="22"/>
        </w:rPr>
        <w:t xml:space="preserve">the </w:t>
      </w:r>
      <w:r w:rsidRPr="5EE241C4">
        <w:rPr>
          <w:rFonts w:ascii="Calibri" w:eastAsia="Calibri" w:hAnsi="Calibri" w:cs="Calibri"/>
          <w:sz w:val="22"/>
          <w:szCs w:val="22"/>
        </w:rPr>
        <w:t xml:space="preserve">case study from </w:t>
      </w:r>
      <w:hyperlink r:id="rId9">
        <w:r w:rsidRPr="0044703D">
          <w:rPr>
            <w:rStyle w:val="Hyperlink"/>
            <w:rFonts w:ascii="Calibri" w:eastAsia="Calibri" w:hAnsi="Calibri" w:cs="Calibri"/>
            <w:sz w:val="22"/>
            <w:szCs w:val="22"/>
          </w:rPr>
          <w:t>Nudge Community B</w:t>
        </w:r>
        <w:r w:rsidRPr="0044703D">
          <w:rPr>
            <w:rStyle w:val="Hyperlink"/>
            <w:rFonts w:ascii="Calibri" w:eastAsia="Calibri" w:hAnsi="Calibri" w:cs="Calibri"/>
            <w:sz w:val="22"/>
            <w:szCs w:val="22"/>
          </w:rPr>
          <w:t>u</w:t>
        </w:r>
        <w:r w:rsidRPr="0044703D">
          <w:rPr>
            <w:rStyle w:val="Hyperlink"/>
            <w:rFonts w:ascii="Calibri" w:eastAsia="Calibri" w:hAnsi="Calibri" w:cs="Calibri"/>
            <w:sz w:val="22"/>
            <w:szCs w:val="22"/>
          </w:rPr>
          <w:t>ilders</w:t>
        </w:r>
      </w:hyperlink>
      <w:r w:rsidR="28417CDA" w:rsidRPr="5EE241C4">
        <w:rPr>
          <w:rFonts w:ascii="Calibri" w:eastAsia="Calibri" w:hAnsi="Calibri" w:cs="Calibri"/>
          <w:sz w:val="22"/>
          <w:szCs w:val="22"/>
        </w:rPr>
        <w:t xml:space="preserve"> as an example of a community-led project</w:t>
      </w:r>
      <w:r w:rsidRPr="5EE241C4">
        <w:rPr>
          <w:rFonts w:ascii="Calibri" w:eastAsia="Calibri" w:hAnsi="Calibri" w:cs="Calibri"/>
          <w:sz w:val="22"/>
          <w:szCs w:val="22"/>
        </w:rPr>
        <w:t xml:space="preserve">. </w:t>
      </w:r>
      <w:r w:rsidR="62E7E749" w:rsidRPr="5EE241C4">
        <w:rPr>
          <w:rFonts w:ascii="Calibri" w:eastAsia="Calibri" w:hAnsi="Calibri" w:cs="Calibri"/>
          <w:sz w:val="22"/>
          <w:szCs w:val="22"/>
        </w:rPr>
        <w:t>Community-led, for us means that</w:t>
      </w:r>
      <w:r w:rsidRPr="5EE241C4">
        <w:rPr>
          <w:rFonts w:ascii="Calibri" w:eastAsia="Calibri" w:hAnsi="Calibri" w:cs="Calibri"/>
          <w:sz w:val="22"/>
          <w:szCs w:val="22"/>
        </w:rPr>
        <w:t xml:space="preserve"> local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people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for whom the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centre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 means something</w:t>
      </w:r>
      <w:r w:rsidR="0F825D13" w:rsidRPr="5EE241C4">
        <w:rPr>
          <w:rFonts w:ascii="Calibri" w:eastAsia="Calibri" w:hAnsi="Calibri" w:cs="Calibri"/>
          <w:sz w:val="22"/>
          <w:szCs w:val="22"/>
        </w:rPr>
        <w:t>,</w:t>
      </w:r>
      <w:r w:rsidRPr="5EE241C4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have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genuine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contribution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to developing and leading aspects of the project, the design of the building or what i</w:t>
      </w:r>
      <w:r w:rsidR="4F470B9A" w:rsidRPr="5EE241C4">
        <w:rPr>
          <w:rFonts w:ascii="Calibri" w:eastAsia="Calibri" w:hAnsi="Calibri" w:cs="Calibri"/>
          <w:sz w:val="22"/>
          <w:szCs w:val="22"/>
        </w:rPr>
        <w:t>t’</w:t>
      </w:r>
      <w:r w:rsidRPr="5EE241C4">
        <w:rPr>
          <w:rFonts w:ascii="Calibri" w:eastAsia="Calibri" w:hAnsi="Calibri" w:cs="Calibri"/>
          <w:sz w:val="22"/>
          <w:szCs w:val="22"/>
        </w:rPr>
        <w:t>s</w:t>
      </w:r>
      <w:r w:rsidR="40D9EA7C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Pr="5EE241C4">
        <w:rPr>
          <w:rFonts w:ascii="Calibri" w:eastAsia="Calibri" w:hAnsi="Calibri" w:cs="Calibri"/>
          <w:sz w:val="22"/>
          <w:szCs w:val="22"/>
        </w:rPr>
        <w:t>used for so that we have community spaces created by people who have that long</w:t>
      </w:r>
      <w:r w:rsidR="68F47803" w:rsidRPr="5EE241C4">
        <w:rPr>
          <w:rFonts w:ascii="Calibri" w:eastAsia="Calibri" w:hAnsi="Calibri" w:cs="Calibri"/>
          <w:sz w:val="22"/>
          <w:szCs w:val="22"/>
        </w:rPr>
        <w:t>-</w:t>
      </w:r>
      <w:r w:rsidRPr="5EE241C4">
        <w:rPr>
          <w:rFonts w:ascii="Calibri" w:eastAsia="Calibri" w:hAnsi="Calibri" w:cs="Calibri"/>
          <w:sz w:val="22"/>
          <w:szCs w:val="22"/>
        </w:rPr>
        <w:t>term investment in them. If you want to know what’</w:t>
      </w:r>
      <w:r w:rsidR="05DDEE11" w:rsidRPr="5EE241C4">
        <w:rPr>
          <w:rFonts w:ascii="Calibri" w:eastAsia="Calibri" w:hAnsi="Calibri" w:cs="Calibri"/>
          <w:sz w:val="22"/>
          <w:szCs w:val="22"/>
        </w:rPr>
        <w:t>s</w:t>
      </w:r>
      <w:r w:rsidRPr="5EE241C4">
        <w:rPr>
          <w:rFonts w:ascii="Calibri" w:eastAsia="Calibri" w:hAnsi="Calibri" w:cs="Calibri"/>
          <w:sz w:val="22"/>
          <w:szCs w:val="22"/>
        </w:rPr>
        <w:t xml:space="preserve"> driving our interest, community asset transfer is a great example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about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communities stepping into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spaces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where public services/ private sector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have</w:t>
      </w:r>
      <w:proofErr w:type="gramEnd"/>
      <w:r w:rsidRPr="5EE241C4">
        <w:rPr>
          <w:rFonts w:ascii="Calibri" w:eastAsia="Calibri" w:hAnsi="Calibri" w:cs="Calibri"/>
          <w:sz w:val="22"/>
          <w:szCs w:val="22"/>
        </w:rPr>
        <w:t xml:space="preserve"> failed communities. </w:t>
      </w:r>
    </w:p>
    <w:p w14:paraId="5F5541AC" w14:textId="56B7CC48" w:rsidR="28D2E7B3" w:rsidRDefault="28D2E7B3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09EDC71C" w14:textId="582344B2" w:rsidR="004403A1" w:rsidRDefault="16800B2B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   </w:t>
      </w:r>
      <w:r w:rsidR="4811ACAE" w:rsidRPr="5EE241C4">
        <w:rPr>
          <w:rFonts w:ascii="Calibri" w:eastAsia="Calibri" w:hAnsi="Calibri" w:cs="Calibri"/>
          <w:b/>
          <w:bCs/>
        </w:rPr>
        <w:t>W</w:t>
      </w:r>
      <w:r w:rsidR="67497E8C" w:rsidRPr="5EE241C4">
        <w:rPr>
          <w:rFonts w:ascii="Calibri" w:eastAsia="Calibri" w:hAnsi="Calibri" w:cs="Calibri"/>
          <w:b/>
          <w:bCs/>
        </w:rPr>
        <w:t xml:space="preserve">hat ratio </w:t>
      </w:r>
      <w:r w:rsidR="3B66B0D3" w:rsidRPr="5EE241C4">
        <w:rPr>
          <w:rFonts w:ascii="Calibri" w:eastAsia="Calibri" w:hAnsi="Calibri" w:cs="Calibri"/>
          <w:b/>
          <w:bCs/>
        </w:rPr>
        <w:t xml:space="preserve">are you </w:t>
      </w:r>
      <w:proofErr w:type="gramStart"/>
      <w:r w:rsidR="67497E8C" w:rsidRPr="5EE241C4">
        <w:rPr>
          <w:rFonts w:ascii="Calibri" w:eastAsia="Calibri" w:hAnsi="Calibri" w:cs="Calibri"/>
          <w:b/>
          <w:bCs/>
        </w:rPr>
        <w:t>looking</w:t>
      </w:r>
      <w:proofErr w:type="gramEnd"/>
      <w:r w:rsidR="67497E8C" w:rsidRPr="5EE241C4">
        <w:rPr>
          <w:rFonts w:ascii="Calibri" w:eastAsia="Calibri" w:hAnsi="Calibri" w:cs="Calibri"/>
          <w:b/>
          <w:bCs/>
        </w:rPr>
        <w:t xml:space="preserve"> to fund between capital and revenue</w:t>
      </w:r>
      <w:r w:rsidR="0CE1B7E9" w:rsidRPr="5EE241C4">
        <w:rPr>
          <w:rFonts w:ascii="Calibri" w:eastAsia="Calibri" w:hAnsi="Calibri" w:cs="Calibri"/>
          <w:b/>
          <w:bCs/>
        </w:rPr>
        <w:t>?</w:t>
      </w:r>
    </w:p>
    <w:p w14:paraId="5C4830AF" w14:textId="4DB2C574" w:rsidR="004403A1" w:rsidRDefault="7288875A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>We are o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pen to what </w:t>
      </w:r>
      <w:r w:rsidR="28C32459" w:rsidRPr="5EE241C4">
        <w:rPr>
          <w:rFonts w:ascii="Calibri" w:eastAsia="Calibri" w:hAnsi="Calibri" w:cs="Calibri"/>
          <w:sz w:val="22"/>
          <w:szCs w:val="22"/>
        </w:rPr>
        <w:t>the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4AD087A9" w:rsidRPr="5EE241C4">
        <w:rPr>
          <w:rFonts w:ascii="Calibri" w:eastAsia="Calibri" w:hAnsi="Calibri" w:cs="Calibri"/>
          <w:sz w:val="22"/>
          <w:szCs w:val="22"/>
        </w:rPr>
        <w:t xml:space="preserve">needs of the </w:t>
      </w:r>
      <w:proofErr w:type="spellStart"/>
      <w:r w:rsidR="4AD087A9"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="4AD087A9" w:rsidRPr="5EE241C4">
        <w:rPr>
          <w:rFonts w:ascii="Calibri" w:eastAsia="Calibri" w:hAnsi="Calibri" w:cs="Calibri"/>
          <w:sz w:val="22"/>
          <w:szCs w:val="22"/>
        </w:rPr>
        <w:t xml:space="preserve"> are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. </w:t>
      </w:r>
      <w:r w:rsidR="691E7C79" w:rsidRPr="5EE241C4">
        <w:rPr>
          <w:rFonts w:ascii="Calibri" w:eastAsia="Calibri" w:hAnsi="Calibri" w:cs="Calibri"/>
          <w:sz w:val="22"/>
          <w:szCs w:val="22"/>
        </w:rPr>
        <w:t>Funding c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ould be 100% either way but the amounts aren’t going to be </w:t>
      </w:r>
      <w:proofErr w:type="gramStart"/>
      <w:r w:rsidR="02F319F8" w:rsidRPr="5EE241C4">
        <w:rPr>
          <w:rFonts w:ascii="Calibri" w:eastAsia="Calibri" w:hAnsi="Calibri" w:cs="Calibri"/>
          <w:sz w:val="22"/>
          <w:szCs w:val="22"/>
        </w:rPr>
        <w:t>large</w:t>
      </w:r>
      <w:proofErr w:type="gramEnd"/>
      <w:r w:rsidR="1FCE913D" w:rsidRPr="5EE241C4">
        <w:rPr>
          <w:rFonts w:ascii="Calibri" w:eastAsia="Calibri" w:hAnsi="Calibri" w:cs="Calibri"/>
          <w:sz w:val="22"/>
          <w:szCs w:val="22"/>
        </w:rPr>
        <w:t xml:space="preserve"> and we would always expect to be one of </w:t>
      </w:r>
      <w:proofErr w:type="gramStart"/>
      <w:r w:rsidR="1FCE913D" w:rsidRPr="5EE241C4">
        <w:rPr>
          <w:rFonts w:ascii="Calibri" w:eastAsia="Calibri" w:hAnsi="Calibri" w:cs="Calibri"/>
          <w:sz w:val="22"/>
          <w:szCs w:val="22"/>
        </w:rPr>
        <w:t>a number of</w:t>
      </w:r>
      <w:proofErr w:type="gramEnd"/>
      <w:r w:rsidR="1FCE913D" w:rsidRPr="5EE241C4">
        <w:rPr>
          <w:rFonts w:ascii="Calibri" w:eastAsia="Calibri" w:hAnsi="Calibri" w:cs="Calibri"/>
          <w:sz w:val="22"/>
          <w:szCs w:val="22"/>
        </w:rPr>
        <w:t xml:space="preserve"> funders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. </w:t>
      </w:r>
      <w:r w:rsidR="15987BAB" w:rsidRPr="5EE241C4">
        <w:rPr>
          <w:rFonts w:ascii="Calibri" w:eastAsia="Calibri" w:hAnsi="Calibri" w:cs="Calibri"/>
          <w:sz w:val="22"/>
          <w:szCs w:val="22"/>
        </w:rPr>
        <w:t>We would e</w:t>
      </w:r>
      <w:r w:rsidR="67497E8C" w:rsidRPr="5EE241C4">
        <w:rPr>
          <w:rFonts w:ascii="Calibri" w:eastAsia="Calibri" w:hAnsi="Calibri" w:cs="Calibri"/>
          <w:sz w:val="22"/>
          <w:szCs w:val="22"/>
        </w:rPr>
        <w:t>xpect</w:t>
      </w:r>
      <w:r w:rsidR="67AC8137" w:rsidRPr="5EE241C4">
        <w:rPr>
          <w:rFonts w:ascii="Calibri" w:eastAsia="Calibri" w:hAnsi="Calibri" w:cs="Calibri"/>
          <w:sz w:val="22"/>
          <w:szCs w:val="22"/>
        </w:rPr>
        <w:t xml:space="preserve"> there to be some 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revenue element to any capital project. </w:t>
      </w:r>
    </w:p>
    <w:p w14:paraId="12D3BE98" w14:textId="2DAF7EF0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28D2E7B3">
        <w:rPr>
          <w:rFonts w:ascii="Calibri" w:eastAsia="Calibri" w:hAnsi="Calibri" w:cs="Calibri"/>
          <w:sz w:val="22"/>
          <w:szCs w:val="22"/>
        </w:rPr>
        <w:t xml:space="preserve"> </w:t>
      </w:r>
    </w:p>
    <w:p w14:paraId="74AD06D1" w14:textId="29E7A407" w:rsidR="004403A1" w:rsidRDefault="0349CE52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   </w:t>
      </w:r>
      <w:r w:rsidR="67497E8C" w:rsidRPr="5EE241C4">
        <w:rPr>
          <w:rFonts w:ascii="Calibri" w:eastAsia="Calibri" w:hAnsi="Calibri" w:cs="Calibri"/>
          <w:b/>
          <w:bCs/>
        </w:rPr>
        <w:t>How many projects do you expect to fund?</w:t>
      </w:r>
    </w:p>
    <w:p w14:paraId="00CF327F" w14:textId="029B5940" w:rsidR="004403A1" w:rsidRDefault="79089B60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>We expect</w:t>
      </w:r>
      <w:r w:rsidR="3717FA7B" w:rsidRPr="5EE241C4">
        <w:rPr>
          <w:rFonts w:ascii="Calibri" w:eastAsia="Calibri" w:hAnsi="Calibri" w:cs="Calibri"/>
          <w:sz w:val="22"/>
          <w:szCs w:val="22"/>
        </w:rPr>
        <w:t xml:space="preserve"> to be able to help</w:t>
      </w:r>
      <w:r w:rsidR="22A5D7D4" w:rsidRPr="5EE241C4">
        <w:rPr>
          <w:rFonts w:ascii="Calibri" w:eastAsia="Calibri" w:hAnsi="Calibri" w:cs="Calibri"/>
          <w:sz w:val="22"/>
          <w:szCs w:val="22"/>
        </w:rPr>
        <w:t xml:space="preserve"> about </w:t>
      </w:r>
      <w:r w:rsidR="67497E8C" w:rsidRPr="5EE241C4">
        <w:rPr>
          <w:rFonts w:ascii="Calibri" w:eastAsia="Calibri" w:hAnsi="Calibri" w:cs="Calibri"/>
          <w:sz w:val="22"/>
          <w:szCs w:val="22"/>
        </w:rPr>
        <w:t>20</w:t>
      </w:r>
      <w:r w:rsidR="74DBB431" w:rsidRPr="5EE241C4">
        <w:rPr>
          <w:rFonts w:ascii="Calibri" w:eastAsia="Calibri" w:hAnsi="Calibri" w:cs="Calibri"/>
          <w:sz w:val="22"/>
          <w:szCs w:val="22"/>
        </w:rPr>
        <w:t>-25 local areas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7862B0DC" w:rsidRPr="5EE241C4">
        <w:rPr>
          <w:rFonts w:ascii="Calibri" w:eastAsia="Calibri" w:hAnsi="Calibri" w:cs="Calibri"/>
          <w:sz w:val="22"/>
          <w:szCs w:val="22"/>
        </w:rPr>
        <w:t xml:space="preserve">with a </w:t>
      </w:r>
      <w:r w:rsidR="67497E8C" w:rsidRPr="5EE241C4">
        <w:rPr>
          <w:rFonts w:ascii="Calibri" w:eastAsia="Calibri" w:hAnsi="Calibri" w:cs="Calibri"/>
          <w:sz w:val="22"/>
          <w:szCs w:val="22"/>
        </w:rPr>
        <w:t>small number at the top end</w:t>
      </w:r>
      <w:r w:rsidR="24E0CFF1" w:rsidRPr="5EE241C4">
        <w:rPr>
          <w:rFonts w:ascii="Calibri" w:eastAsia="Calibri" w:hAnsi="Calibri" w:cs="Calibri"/>
          <w:sz w:val="22"/>
          <w:szCs w:val="22"/>
        </w:rPr>
        <w:t xml:space="preserve"> and m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ore at the smaller end </w:t>
      </w:r>
      <w:r w:rsidR="687C5D98" w:rsidRPr="5EE241C4">
        <w:rPr>
          <w:rFonts w:ascii="Calibri" w:eastAsia="Calibri" w:hAnsi="Calibri" w:cs="Calibri"/>
          <w:sz w:val="22"/>
          <w:szCs w:val="22"/>
        </w:rPr>
        <w:t>(</w:t>
      </w:r>
      <w:r w:rsidR="67497E8C" w:rsidRPr="5EE241C4">
        <w:rPr>
          <w:rFonts w:ascii="Calibri" w:eastAsia="Calibri" w:hAnsi="Calibri" w:cs="Calibri"/>
          <w:sz w:val="22"/>
          <w:szCs w:val="22"/>
        </w:rPr>
        <w:t>£60k or below</w:t>
      </w:r>
      <w:proofErr w:type="gramStart"/>
      <w:r w:rsidR="67497E8C" w:rsidRPr="5EE241C4">
        <w:rPr>
          <w:rFonts w:ascii="Calibri" w:eastAsia="Calibri" w:hAnsi="Calibri" w:cs="Calibri"/>
          <w:sz w:val="22"/>
          <w:szCs w:val="22"/>
        </w:rPr>
        <w:t>.</w:t>
      </w:r>
      <w:r w:rsidR="15379D42" w:rsidRPr="5EE241C4">
        <w:rPr>
          <w:rFonts w:ascii="Calibri" w:eastAsia="Calibri" w:hAnsi="Calibri" w:cs="Calibri"/>
          <w:sz w:val="22"/>
          <w:szCs w:val="22"/>
        </w:rPr>
        <w:t>)</w:t>
      </w:r>
      <w:proofErr w:type="gramEnd"/>
      <w:r w:rsidR="67497E8C" w:rsidRPr="5EE241C4">
        <w:rPr>
          <w:rFonts w:ascii="Calibri" w:eastAsia="Calibri" w:hAnsi="Calibri" w:cs="Calibri"/>
          <w:sz w:val="22"/>
          <w:szCs w:val="22"/>
        </w:rPr>
        <w:t xml:space="preserve"> </w:t>
      </w:r>
    </w:p>
    <w:p w14:paraId="3CFC3D1C" w14:textId="210609E3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  <w:lang w:val="en"/>
        </w:rPr>
      </w:pPr>
      <w:r w:rsidRPr="5EE241C4">
        <w:rPr>
          <w:rFonts w:ascii="Calibri" w:eastAsia="Calibri" w:hAnsi="Calibri" w:cs="Calibri"/>
          <w:sz w:val="22"/>
          <w:szCs w:val="22"/>
          <w:lang w:val="en"/>
        </w:rPr>
        <w:t xml:space="preserve">  </w:t>
      </w:r>
    </w:p>
    <w:p w14:paraId="11EE4CCF" w14:textId="1EA1E498" w:rsidR="004403A1" w:rsidRDefault="3161DE64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   </w:t>
      </w:r>
      <w:r w:rsidR="67497E8C" w:rsidRPr="5EE241C4">
        <w:rPr>
          <w:rFonts w:ascii="Calibri" w:eastAsia="Calibri" w:hAnsi="Calibri" w:cs="Calibri"/>
          <w:b/>
          <w:bCs/>
        </w:rPr>
        <w:t xml:space="preserve">Would you welcome </w:t>
      </w:r>
      <w:r w:rsidR="16E07E26" w:rsidRPr="5EE241C4">
        <w:rPr>
          <w:rFonts w:ascii="Calibri" w:eastAsia="Calibri" w:hAnsi="Calibri" w:cs="Calibri"/>
          <w:b/>
          <w:bCs/>
        </w:rPr>
        <w:t>the</w:t>
      </w:r>
      <w:r w:rsidR="67497E8C" w:rsidRPr="5EE241C4">
        <w:rPr>
          <w:rFonts w:ascii="Calibri" w:eastAsia="Calibri" w:hAnsi="Calibri" w:cs="Calibri"/>
          <w:b/>
          <w:bCs/>
        </w:rPr>
        <w:t xml:space="preserve"> </w:t>
      </w:r>
      <w:r w:rsidR="53EDDB90" w:rsidRPr="5EE241C4">
        <w:rPr>
          <w:rFonts w:ascii="Calibri" w:eastAsia="Calibri" w:hAnsi="Calibri" w:cs="Calibri"/>
          <w:b/>
          <w:bCs/>
        </w:rPr>
        <w:t xml:space="preserve">Local Authority </w:t>
      </w:r>
      <w:r w:rsidR="67497E8C" w:rsidRPr="5EE241C4">
        <w:rPr>
          <w:rFonts w:ascii="Calibri" w:eastAsia="Calibri" w:hAnsi="Calibri" w:cs="Calibri"/>
          <w:b/>
          <w:bCs/>
        </w:rPr>
        <w:t xml:space="preserve">as </w:t>
      </w:r>
      <w:r w:rsidR="11FA1E11" w:rsidRPr="5EE241C4">
        <w:rPr>
          <w:rFonts w:ascii="Calibri" w:eastAsia="Calibri" w:hAnsi="Calibri" w:cs="Calibri"/>
          <w:b/>
          <w:bCs/>
        </w:rPr>
        <w:t xml:space="preserve">a </w:t>
      </w:r>
      <w:r w:rsidR="67497E8C" w:rsidRPr="5EE241C4">
        <w:rPr>
          <w:rFonts w:ascii="Calibri" w:eastAsia="Calibri" w:hAnsi="Calibri" w:cs="Calibri"/>
          <w:b/>
          <w:bCs/>
        </w:rPr>
        <w:t xml:space="preserve">partner </w:t>
      </w:r>
      <w:proofErr w:type="spellStart"/>
      <w:r w:rsidR="67497E8C" w:rsidRPr="5EE241C4">
        <w:rPr>
          <w:rFonts w:ascii="Calibri" w:eastAsia="Calibri" w:hAnsi="Calibri" w:cs="Calibri"/>
          <w:b/>
          <w:bCs/>
        </w:rPr>
        <w:t>org</w:t>
      </w:r>
      <w:r w:rsidR="2A4D0EF9" w:rsidRPr="5EE241C4">
        <w:rPr>
          <w:rFonts w:ascii="Calibri" w:eastAsia="Calibri" w:hAnsi="Calibri" w:cs="Calibri"/>
          <w:b/>
          <w:bCs/>
        </w:rPr>
        <w:t>anisation</w:t>
      </w:r>
      <w:proofErr w:type="spellEnd"/>
      <w:r w:rsidR="67497E8C" w:rsidRPr="5EE241C4">
        <w:rPr>
          <w:rFonts w:ascii="Calibri" w:eastAsia="Calibri" w:hAnsi="Calibri" w:cs="Calibri"/>
          <w:b/>
          <w:bCs/>
        </w:rPr>
        <w:t xml:space="preserve"> </w:t>
      </w:r>
      <w:proofErr w:type="gramStart"/>
      <w:r w:rsidR="67497E8C" w:rsidRPr="5EE241C4">
        <w:rPr>
          <w:rFonts w:ascii="Calibri" w:eastAsia="Calibri" w:hAnsi="Calibri" w:cs="Calibri"/>
          <w:b/>
          <w:bCs/>
        </w:rPr>
        <w:t>in</w:t>
      </w:r>
      <w:proofErr w:type="gramEnd"/>
      <w:r w:rsidR="67497E8C" w:rsidRPr="5EE241C4">
        <w:rPr>
          <w:rFonts w:ascii="Calibri" w:eastAsia="Calibri" w:hAnsi="Calibri" w:cs="Calibri"/>
          <w:b/>
          <w:bCs/>
        </w:rPr>
        <w:t xml:space="preserve"> a project that is led and </w:t>
      </w:r>
      <w:r w:rsidR="6EAA7959" w:rsidRPr="5EE241C4">
        <w:rPr>
          <w:rFonts w:ascii="Calibri" w:eastAsia="Calibri" w:hAnsi="Calibri" w:cs="Calibri"/>
          <w:b/>
          <w:bCs/>
        </w:rPr>
        <w:t>submitted</w:t>
      </w:r>
      <w:r w:rsidR="67497E8C" w:rsidRPr="5EE241C4">
        <w:rPr>
          <w:rFonts w:ascii="Calibri" w:eastAsia="Calibri" w:hAnsi="Calibri" w:cs="Calibri"/>
          <w:b/>
          <w:bCs/>
        </w:rPr>
        <w:t xml:space="preserve"> by a community group</w:t>
      </w:r>
      <w:r w:rsidR="0EE38058" w:rsidRPr="5EE241C4">
        <w:rPr>
          <w:rFonts w:ascii="Calibri" w:eastAsia="Calibri" w:hAnsi="Calibri" w:cs="Calibri"/>
          <w:b/>
          <w:bCs/>
        </w:rPr>
        <w:t>?</w:t>
      </w:r>
    </w:p>
    <w:p w14:paraId="1868B350" w14:textId="5FAA4F5B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 xml:space="preserve">Yes, </w:t>
      </w:r>
      <w:r w:rsidR="747DDDFA" w:rsidRPr="5EE241C4">
        <w:rPr>
          <w:rFonts w:ascii="Calibri" w:eastAsia="Calibri" w:hAnsi="Calibri" w:cs="Calibri"/>
          <w:sz w:val="22"/>
          <w:szCs w:val="22"/>
        </w:rPr>
        <w:t xml:space="preserve">the </w:t>
      </w:r>
      <w:r w:rsidRPr="5EE241C4">
        <w:rPr>
          <w:rFonts w:ascii="Calibri" w:eastAsia="Calibri" w:hAnsi="Calibri" w:cs="Calibri"/>
          <w:sz w:val="22"/>
          <w:szCs w:val="22"/>
        </w:rPr>
        <w:t xml:space="preserve">public sector </w:t>
      </w:r>
      <w:r w:rsidR="6BB45FCA" w:rsidRPr="5EE241C4">
        <w:rPr>
          <w:rFonts w:ascii="Calibri" w:eastAsia="Calibri" w:hAnsi="Calibri" w:cs="Calibri"/>
          <w:sz w:val="22"/>
          <w:szCs w:val="22"/>
        </w:rPr>
        <w:t xml:space="preserve">is </w:t>
      </w:r>
      <w:proofErr w:type="gramStart"/>
      <w:r w:rsidRPr="5EE241C4">
        <w:rPr>
          <w:rFonts w:ascii="Calibri" w:eastAsia="Calibri" w:hAnsi="Calibri" w:cs="Calibri"/>
          <w:sz w:val="22"/>
          <w:szCs w:val="22"/>
        </w:rPr>
        <w:t>vital</w:t>
      </w:r>
      <w:proofErr w:type="gramEnd"/>
      <w:r w:rsidR="083A6107" w:rsidRPr="5EE241C4">
        <w:rPr>
          <w:rFonts w:ascii="Calibri" w:eastAsia="Calibri" w:hAnsi="Calibri" w:cs="Calibri"/>
          <w:sz w:val="22"/>
          <w:szCs w:val="22"/>
        </w:rPr>
        <w:t xml:space="preserve"> and </w:t>
      </w:r>
      <w:r w:rsidR="11096D68" w:rsidRPr="5EE241C4">
        <w:rPr>
          <w:rFonts w:ascii="Calibri" w:eastAsia="Calibri" w:hAnsi="Calibri" w:cs="Calibri"/>
          <w:sz w:val="22"/>
          <w:szCs w:val="22"/>
        </w:rPr>
        <w:t xml:space="preserve">most </w:t>
      </w:r>
      <w:r w:rsidRPr="5EE241C4">
        <w:rPr>
          <w:rFonts w:ascii="Calibri" w:eastAsia="Calibri" w:hAnsi="Calibri" w:cs="Calibri"/>
          <w:sz w:val="22"/>
          <w:szCs w:val="22"/>
        </w:rPr>
        <w:t>communities don’t have the capacity to do this</w:t>
      </w:r>
      <w:r w:rsidR="75817D2B" w:rsidRPr="5EE241C4">
        <w:rPr>
          <w:rFonts w:ascii="Calibri" w:eastAsia="Calibri" w:hAnsi="Calibri" w:cs="Calibri"/>
          <w:sz w:val="22"/>
          <w:szCs w:val="22"/>
        </w:rPr>
        <w:t xml:space="preserve"> work</w:t>
      </w:r>
      <w:r w:rsidRPr="5EE241C4">
        <w:rPr>
          <w:rFonts w:ascii="Calibri" w:eastAsia="Calibri" w:hAnsi="Calibri" w:cs="Calibri"/>
          <w:sz w:val="22"/>
          <w:szCs w:val="22"/>
        </w:rPr>
        <w:t xml:space="preserve"> alone. </w:t>
      </w:r>
      <w:r w:rsidR="2DB2D7E9" w:rsidRPr="5EE241C4">
        <w:rPr>
          <w:rFonts w:ascii="Calibri" w:eastAsia="Calibri" w:hAnsi="Calibri" w:cs="Calibri"/>
          <w:sz w:val="22"/>
          <w:szCs w:val="22"/>
        </w:rPr>
        <w:t xml:space="preserve">We want to strengthen and improve links between </w:t>
      </w:r>
      <w:r w:rsidR="73ECA1FD" w:rsidRPr="5EE241C4">
        <w:rPr>
          <w:rFonts w:ascii="Calibri" w:eastAsia="Calibri" w:hAnsi="Calibri" w:cs="Calibri"/>
          <w:sz w:val="22"/>
          <w:szCs w:val="22"/>
        </w:rPr>
        <w:t xml:space="preserve">local </w:t>
      </w:r>
      <w:r w:rsidR="2DB2D7E9" w:rsidRPr="5EE241C4">
        <w:rPr>
          <w:rFonts w:ascii="Calibri" w:eastAsia="Calibri" w:hAnsi="Calibri" w:cs="Calibri"/>
          <w:sz w:val="22"/>
          <w:szCs w:val="22"/>
        </w:rPr>
        <w:t xml:space="preserve">government and community groups. </w:t>
      </w:r>
      <w:r w:rsidR="652782F1" w:rsidRPr="5EE241C4">
        <w:rPr>
          <w:rFonts w:ascii="Calibri" w:eastAsia="Calibri" w:hAnsi="Calibri" w:cs="Calibri"/>
          <w:sz w:val="22"/>
          <w:szCs w:val="22"/>
        </w:rPr>
        <w:t xml:space="preserve">We strongly encourage </w:t>
      </w:r>
      <w:r w:rsidRPr="5EE241C4">
        <w:rPr>
          <w:rFonts w:ascii="Calibri" w:eastAsia="Calibri" w:hAnsi="Calibri" w:cs="Calibri"/>
          <w:sz w:val="22"/>
          <w:szCs w:val="22"/>
        </w:rPr>
        <w:t xml:space="preserve">partnership approaches </w:t>
      </w:r>
      <w:r w:rsidR="0ABE29FA" w:rsidRPr="5EE241C4">
        <w:rPr>
          <w:rFonts w:ascii="Calibri" w:eastAsia="Calibri" w:hAnsi="Calibri" w:cs="Calibri"/>
          <w:sz w:val="22"/>
          <w:szCs w:val="22"/>
        </w:rPr>
        <w:t xml:space="preserve">and projects </w:t>
      </w:r>
      <w:r w:rsidRPr="5EE241C4">
        <w:rPr>
          <w:rFonts w:ascii="Calibri" w:eastAsia="Calibri" w:hAnsi="Calibri" w:cs="Calibri"/>
          <w:sz w:val="22"/>
          <w:szCs w:val="22"/>
        </w:rPr>
        <w:t>working toge</w:t>
      </w:r>
      <w:r w:rsidR="033E4931" w:rsidRPr="5EE241C4">
        <w:rPr>
          <w:rFonts w:ascii="Calibri" w:eastAsia="Calibri" w:hAnsi="Calibri" w:cs="Calibri"/>
          <w:sz w:val="22"/>
          <w:szCs w:val="22"/>
        </w:rPr>
        <w:t xml:space="preserve">ther </w:t>
      </w:r>
      <w:r w:rsidRPr="5EE241C4">
        <w:rPr>
          <w:rFonts w:ascii="Calibri" w:eastAsia="Calibri" w:hAnsi="Calibri" w:cs="Calibri"/>
          <w:sz w:val="22"/>
          <w:szCs w:val="22"/>
        </w:rPr>
        <w:t>across sectors</w:t>
      </w:r>
      <w:r w:rsidR="2DA2CF28" w:rsidRPr="5EE241C4">
        <w:rPr>
          <w:rFonts w:ascii="Calibri" w:eastAsia="Calibri" w:hAnsi="Calibri" w:cs="Calibri"/>
          <w:sz w:val="22"/>
          <w:szCs w:val="22"/>
        </w:rPr>
        <w:t>.</w:t>
      </w:r>
    </w:p>
    <w:p w14:paraId="25730AC1" w14:textId="40F128C4" w:rsidR="28D2E7B3" w:rsidRDefault="28D2E7B3" w:rsidP="28D2E7B3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4BE81A01" w14:textId="46F6070A" w:rsidR="004403A1" w:rsidRDefault="3274988C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t xml:space="preserve">   </w:t>
      </w:r>
      <w:r w:rsidR="67497E8C" w:rsidRPr="5EE241C4">
        <w:rPr>
          <w:rFonts w:ascii="Calibri" w:eastAsia="Calibri" w:hAnsi="Calibri" w:cs="Calibri"/>
          <w:b/>
          <w:bCs/>
        </w:rPr>
        <w:t>You mentioned challenging the status quo and adding to your learning. What’s useful to read and consider about what th</w:t>
      </w:r>
      <w:r w:rsidR="0B6C1463" w:rsidRPr="5EE241C4">
        <w:rPr>
          <w:rFonts w:ascii="Calibri" w:eastAsia="Calibri" w:hAnsi="Calibri" w:cs="Calibri"/>
          <w:b/>
          <w:bCs/>
        </w:rPr>
        <w:t xml:space="preserve">is </w:t>
      </w:r>
      <w:r w:rsidR="67497E8C" w:rsidRPr="5EE241C4">
        <w:rPr>
          <w:rFonts w:ascii="Calibri" w:eastAsia="Calibri" w:hAnsi="Calibri" w:cs="Calibri"/>
          <w:b/>
          <w:bCs/>
        </w:rPr>
        <w:t>means for you and what are the gaps you’re seeking to plug in learning</w:t>
      </w:r>
      <w:r w:rsidR="2A33E22F" w:rsidRPr="5EE241C4">
        <w:rPr>
          <w:rFonts w:ascii="Calibri" w:eastAsia="Calibri" w:hAnsi="Calibri" w:cs="Calibri"/>
          <w:b/>
          <w:bCs/>
        </w:rPr>
        <w:t>?</w:t>
      </w:r>
    </w:p>
    <w:p w14:paraId="4C24C584" w14:textId="393E5801" w:rsidR="004403A1" w:rsidRDefault="5B8741FA" w:rsidP="5EE241C4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5EE241C4">
        <w:rPr>
          <w:rFonts w:ascii="Calibri" w:eastAsia="Calibri" w:hAnsi="Calibri" w:cs="Calibri"/>
          <w:sz w:val="22"/>
          <w:szCs w:val="22"/>
        </w:rPr>
        <w:t>We know the sector is struggling with a l</w:t>
      </w:r>
      <w:r w:rsidR="67497E8C" w:rsidRPr="5EE241C4">
        <w:rPr>
          <w:rFonts w:ascii="Calibri" w:eastAsia="Calibri" w:hAnsi="Calibri" w:cs="Calibri"/>
          <w:sz w:val="22"/>
          <w:szCs w:val="22"/>
        </w:rPr>
        <w:t>ack of cap</w:t>
      </w:r>
      <w:r w:rsidR="1B214595" w:rsidRPr="5EE241C4">
        <w:rPr>
          <w:rFonts w:ascii="Calibri" w:eastAsia="Calibri" w:hAnsi="Calibri" w:cs="Calibri"/>
          <w:sz w:val="22"/>
          <w:szCs w:val="22"/>
        </w:rPr>
        <w:t xml:space="preserve">ital and revenue </w:t>
      </w:r>
      <w:r w:rsidR="67497E8C" w:rsidRPr="5EE241C4">
        <w:rPr>
          <w:rFonts w:ascii="Calibri" w:eastAsia="Calibri" w:hAnsi="Calibri" w:cs="Calibri"/>
          <w:sz w:val="22"/>
          <w:szCs w:val="22"/>
        </w:rPr>
        <w:t>funding</w:t>
      </w:r>
      <w:r w:rsidR="0F34E7F1" w:rsidRPr="5EE241C4">
        <w:rPr>
          <w:rFonts w:ascii="Calibri" w:eastAsia="Calibri" w:hAnsi="Calibri" w:cs="Calibri"/>
          <w:sz w:val="22"/>
          <w:szCs w:val="22"/>
        </w:rPr>
        <w:t xml:space="preserve"> and e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ven the most successful </w:t>
      </w:r>
      <w:r w:rsidR="0F91D0FD" w:rsidRPr="5EE241C4">
        <w:rPr>
          <w:rFonts w:ascii="Calibri" w:eastAsia="Calibri" w:hAnsi="Calibri" w:cs="Calibri"/>
          <w:sz w:val="22"/>
          <w:szCs w:val="22"/>
        </w:rPr>
        <w:t xml:space="preserve">community </w:t>
      </w:r>
      <w:proofErr w:type="spellStart"/>
      <w:r w:rsidR="0F91D0FD"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="0F91D0FD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are </w:t>
      </w:r>
      <w:r w:rsidR="0EBD544C" w:rsidRPr="5EE241C4">
        <w:rPr>
          <w:rFonts w:ascii="Calibri" w:eastAsia="Calibri" w:hAnsi="Calibri" w:cs="Calibri"/>
          <w:sz w:val="22"/>
          <w:szCs w:val="22"/>
        </w:rPr>
        <w:t xml:space="preserve">unable 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to meet revenue costs on an ongoing basis. </w:t>
      </w:r>
      <w:r w:rsidR="4B18513A" w:rsidRPr="5EE241C4">
        <w:rPr>
          <w:rFonts w:ascii="Calibri" w:eastAsia="Calibri" w:hAnsi="Calibri" w:cs="Calibri"/>
          <w:sz w:val="22"/>
          <w:szCs w:val="22"/>
        </w:rPr>
        <w:t>Th</w:t>
      </w:r>
      <w:r w:rsidR="4ACEBD37" w:rsidRPr="5EE241C4">
        <w:rPr>
          <w:rFonts w:ascii="Calibri" w:eastAsia="Calibri" w:hAnsi="Calibri" w:cs="Calibri"/>
          <w:sz w:val="22"/>
          <w:szCs w:val="22"/>
        </w:rPr>
        <w:t xml:space="preserve">e </w:t>
      </w:r>
      <w:r w:rsidR="4B18513A" w:rsidRPr="5EE241C4">
        <w:rPr>
          <w:rFonts w:ascii="Calibri" w:eastAsia="Calibri" w:hAnsi="Calibri" w:cs="Calibri"/>
          <w:sz w:val="22"/>
          <w:szCs w:val="22"/>
        </w:rPr>
        <w:t>long</w:t>
      </w:r>
      <w:r w:rsidR="58E39868" w:rsidRPr="5EE241C4">
        <w:rPr>
          <w:rFonts w:ascii="Calibri" w:eastAsia="Calibri" w:hAnsi="Calibri" w:cs="Calibri"/>
          <w:sz w:val="22"/>
          <w:szCs w:val="22"/>
        </w:rPr>
        <w:t>-</w:t>
      </w:r>
      <w:r w:rsidR="4B18513A" w:rsidRPr="5EE241C4">
        <w:rPr>
          <w:rFonts w:ascii="Calibri" w:eastAsia="Calibri" w:hAnsi="Calibri" w:cs="Calibri"/>
          <w:sz w:val="22"/>
          <w:szCs w:val="22"/>
        </w:rPr>
        <w:t xml:space="preserve">term aim of this </w:t>
      </w:r>
      <w:proofErr w:type="spellStart"/>
      <w:r w:rsidR="4B18513A" w:rsidRPr="5EE241C4">
        <w:rPr>
          <w:rFonts w:ascii="Calibri" w:eastAsia="Calibri" w:hAnsi="Calibri" w:cs="Calibri"/>
          <w:sz w:val="22"/>
          <w:szCs w:val="22"/>
        </w:rPr>
        <w:t>programme</w:t>
      </w:r>
      <w:proofErr w:type="spellEnd"/>
      <w:r w:rsidR="4B18513A" w:rsidRPr="5EE241C4">
        <w:rPr>
          <w:rFonts w:ascii="Calibri" w:eastAsia="Calibri" w:hAnsi="Calibri" w:cs="Calibri"/>
          <w:sz w:val="22"/>
          <w:szCs w:val="22"/>
        </w:rPr>
        <w:t xml:space="preserve"> is not only to generate more investment into the sector, </w:t>
      </w:r>
      <w:r w:rsidR="7FDE6347" w:rsidRPr="5EE241C4">
        <w:rPr>
          <w:rFonts w:ascii="Calibri" w:eastAsia="Calibri" w:hAnsi="Calibri" w:cs="Calibri"/>
          <w:sz w:val="22"/>
          <w:szCs w:val="22"/>
        </w:rPr>
        <w:t>but</w:t>
      </w:r>
      <w:r w:rsidR="4B18513A" w:rsidRPr="5EE241C4">
        <w:rPr>
          <w:rFonts w:ascii="Calibri" w:eastAsia="Calibri" w:hAnsi="Calibri" w:cs="Calibri"/>
          <w:sz w:val="22"/>
          <w:szCs w:val="22"/>
        </w:rPr>
        <w:t xml:space="preserve"> also to advocate for </w:t>
      </w:r>
      <w:r w:rsidR="577D92A9" w:rsidRPr="5EE241C4">
        <w:rPr>
          <w:rFonts w:ascii="Calibri" w:eastAsia="Calibri" w:hAnsi="Calibri" w:cs="Calibri"/>
          <w:sz w:val="22"/>
          <w:szCs w:val="22"/>
        </w:rPr>
        <w:t>a more enabling approach by</w:t>
      </w:r>
      <w:r w:rsidR="4B18513A" w:rsidRPr="5EE241C4">
        <w:rPr>
          <w:rFonts w:ascii="Calibri" w:eastAsia="Calibri" w:hAnsi="Calibri" w:cs="Calibri"/>
          <w:sz w:val="22"/>
          <w:szCs w:val="22"/>
        </w:rPr>
        <w:t xml:space="preserve"> national and local government to </w:t>
      </w:r>
      <w:r w:rsidR="5358938A" w:rsidRPr="5EE241C4">
        <w:rPr>
          <w:rFonts w:ascii="Calibri" w:eastAsia="Calibri" w:hAnsi="Calibri" w:cs="Calibri"/>
          <w:sz w:val="22"/>
          <w:szCs w:val="22"/>
        </w:rPr>
        <w:t>community</w:t>
      </w:r>
      <w:r w:rsidR="4B18513A" w:rsidRPr="5EE241C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4B18513A" w:rsidRPr="5EE241C4">
        <w:rPr>
          <w:rFonts w:ascii="Calibri" w:eastAsia="Calibri" w:hAnsi="Calibri" w:cs="Calibri"/>
          <w:sz w:val="22"/>
          <w:szCs w:val="22"/>
        </w:rPr>
        <w:t>centres</w:t>
      </w:r>
      <w:proofErr w:type="spellEnd"/>
      <w:r w:rsidR="4B18513A" w:rsidRPr="5EE241C4">
        <w:rPr>
          <w:rFonts w:ascii="Calibri" w:eastAsia="Calibri" w:hAnsi="Calibri" w:cs="Calibri"/>
          <w:sz w:val="22"/>
          <w:szCs w:val="22"/>
        </w:rPr>
        <w:t>. As</w:t>
      </w:r>
      <w:r w:rsidR="090F261E" w:rsidRPr="5EE241C4">
        <w:rPr>
          <w:rFonts w:ascii="Calibri" w:eastAsia="Calibri" w:hAnsi="Calibri" w:cs="Calibri"/>
          <w:sz w:val="22"/>
          <w:szCs w:val="22"/>
        </w:rPr>
        <w:t xml:space="preserve"> </w:t>
      </w:r>
      <w:r w:rsidR="4B18513A" w:rsidRPr="5EE241C4">
        <w:rPr>
          <w:rFonts w:ascii="Calibri" w:eastAsia="Calibri" w:hAnsi="Calibri" w:cs="Calibri"/>
          <w:sz w:val="22"/>
          <w:szCs w:val="22"/>
        </w:rPr>
        <w:t xml:space="preserve">the </w:t>
      </w:r>
      <w:hyperlink r:id="rId10">
        <w:r w:rsidR="4B18513A" w:rsidRPr="5EE241C4">
          <w:rPr>
            <w:rStyle w:val="Hyperlink"/>
            <w:rFonts w:ascii="Calibri" w:eastAsia="Calibri" w:hAnsi="Calibri" w:cs="Calibri"/>
            <w:sz w:val="22"/>
            <w:szCs w:val="22"/>
          </w:rPr>
          <w:t>New Local re</w:t>
        </w:r>
        <w:r w:rsidR="04D69502" w:rsidRPr="5EE241C4">
          <w:rPr>
            <w:rStyle w:val="Hyperlink"/>
            <w:rFonts w:ascii="Calibri" w:eastAsia="Calibri" w:hAnsi="Calibri" w:cs="Calibri"/>
            <w:sz w:val="22"/>
            <w:szCs w:val="22"/>
          </w:rPr>
          <w:t>port</w:t>
        </w:r>
      </w:hyperlink>
      <w:r w:rsidR="38CF460C" w:rsidRPr="5EE241C4">
        <w:rPr>
          <w:rFonts w:ascii="Calibri" w:eastAsia="Calibri" w:hAnsi="Calibri" w:cs="Calibri"/>
          <w:sz w:val="22"/>
          <w:szCs w:val="22"/>
        </w:rPr>
        <w:t xml:space="preserve"> highlights, </w:t>
      </w:r>
      <w:r w:rsidR="04D69502" w:rsidRPr="5EE241C4">
        <w:rPr>
          <w:rFonts w:ascii="Calibri" w:eastAsia="Calibri" w:hAnsi="Calibri" w:cs="Calibri"/>
          <w:sz w:val="22"/>
          <w:szCs w:val="22"/>
        </w:rPr>
        <w:t xml:space="preserve">these spaces need to be treated as a vital part of local infrastructure </w:t>
      </w:r>
      <w:r w:rsidR="67497E8C" w:rsidRPr="5EE241C4">
        <w:rPr>
          <w:rFonts w:ascii="Calibri" w:eastAsia="Calibri" w:hAnsi="Calibri" w:cs="Calibri"/>
          <w:sz w:val="22"/>
          <w:szCs w:val="22"/>
        </w:rPr>
        <w:t>not just a nice to have</w:t>
      </w:r>
      <w:r w:rsidR="12810CC0" w:rsidRPr="5EE241C4">
        <w:rPr>
          <w:rFonts w:ascii="Calibri" w:eastAsia="Calibri" w:hAnsi="Calibri" w:cs="Calibri"/>
          <w:sz w:val="22"/>
          <w:szCs w:val="22"/>
        </w:rPr>
        <w:t>. We need to have a</w:t>
      </w:r>
      <w:r w:rsidR="67497E8C" w:rsidRPr="5EE241C4">
        <w:rPr>
          <w:rFonts w:ascii="Calibri" w:eastAsia="Calibri" w:hAnsi="Calibri" w:cs="Calibri"/>
          <w:sz w:val="22"/>
          <w:szCs w:val="22"/>
        </w:rPr>
        <w:t xml:space="preserve"> more enabling approach from authorities and institutions for communit</w:t>
      </w:r>
      <w:r w:rsidR="0A2F4B61" w:rsidRPr="5EE241C4">
        <w:rPr>
          <w:rFonts w:ascii="Calibri" w:eastAsia="Calibri" w:hAnsi="Calibri" w:cs="Calibri"/>
          <w:sz w:val="22"/>
          <w:szCs w:val="22"/>
        </w:rPr>
        <w:t xml:space="preserve">ies to take ownership of local assets. </w:t>
      </w:r>
    </w:p>
    <w:p w14:paraId="2AE34F24" w14:textId="3E66F145" w:rsidR="004403A1" w:rsidRDefault="004403A1" w:rsidP="28D2E7B3">
      <w:pPr>
        <w:spacing w:line="257" w:lineRule="auto"/>
        <w:rPr>
          <w:rFonts w:ascii="Calibri" w:eastAsia="Calibri" w:hAnsi="Calibri" w:cs="Calibri"/>
          <w:sz w:val="22"/>
          <w:szCs w:val="22"/>
          <w:lang w:val="en"/>
        </w:rPr>
      </w:pPr>
    </w:p>
    <w:p w14:paraId="63FA8802" w14:textId="700AAEB2" w:rsidR="004403A1" w:rsidRDefault="67497E8C" w:rsidP="28D2E7B3">
      <w:pPr>
        <w:spacing w:line="257" w:lineRule="auto"/>
        <w:rPr>
          <w:rFonts w:ascii="Calibri" w:eastAsia="Calibri" w:hAnsi="Calibri" w:cs="Calibri"/>
          <w:sz w:val="22"/>
          <w:szCs w:val="22"/>
          <w:lang w:val="en"/>
        </w:rPr>
      </w:pPr>
      <w:r w:rsidRPr="28D2E7B3">
        <w:rPr>
          <w:rFonts w:ascii="Calibri" w:eastAsia="Calibri" w:hAnsi="Calibri" w:cs="Calibri"/>
          <w:sz w:val="22"/>
          <w:szCs w:val="22"/>
          <w:lang w:val="en"/>
        </w:rPr>
        <w:t xml:space="preserve"> </w:t>
      </w:r>
    </w:p>
    <w:p w14:paraId="45FA4D89" w14:textId="425D9273" w:rsidR="004403A1" w:rsidRDefault="507856D3" w:rsidP="5EE241C4">
      <w:pPr>
        <w:pStyle w:val="ListParagraph"/>
        <w:numPr>
          <w:ilvl w:val="0"/>
          <w:numId w:val="1"/>
        </w:numPr>
        <w:spacing w:line="257" w:lineRule="auto"/>
        <w:rPr>
          <w:rFonts w:ascii="Calibri" w:eastAsia="Calibri" w:hAnsi="Calibri" w:cs="Calibri"/>
          <w:b/>
          <w:bCs/>
        </w:rPr>
      </w:pPr>
      <w:r w:rsidRPr="5EE241C4">
        <w:rPr>
          <w:rFonts w:ascii="Calibri" w:eastAsia="Calibri" w:hAnsi="Calibri" w:cs="Calibri"/>
          <w:b/>
          <w:bCs/>
        </w:rPr>
        <w:lastRenderedPageBreak/>
        <w:t xml:space="preserve">   </w:t>
      </w:r>
      <w:r w:rsidR="67497E8C" w:rsidRPr="5EE241C4">
        <w:rPr>
          <w:rFonts w:ascii="Calibri" w:eastAsia="Calibri" w:hAnsi="Calibri" w:cs="Calibri"/>
          <w:b/>
          <w:bCs/>
        </w:rPr>
        <w:t xml:space="preserve">Do you need to be a charity or asset-locked </w:t>
      </w:r>
      <w:proofErr w:type="spellStart"/>
      <w:r w:rsidR="67497E8C" w:rsidRPr="5EE241C4">
        <w:rPr>
          <w:rFonts w:ascii="Calibri" w:eastAsia="Calibri" w:hAnsi="Calibri" w:cs="Calibri"/>
          <w:b/>
          <w:bCs/>
        </w:rPr>
        <w:t>organisation</w:t>
      </w:r>
      <w:proofErr w:type="spellEnd"/>
      <w:r w:rsidR="67497E8C" w:rsidRPr="5EE241C4">
        <w:rPr>
          <w:rFonts w:ascii="Calibri" w:eastAsia="Calibri" w:hAnsi="Calibri" w:cs="Calibri"/>
          <w:b/>
          <w:bCs/>
        </w:rPr>
        <w:t>?</w:t>
      </w:r>
    </w:p>
    <w:p w14:paraId="1CC50A90" w14:textId="78CFF482" w:rsidR="004403A1" w:rsidRDefault="77D248A8" w:rsidP="5EE241C4">
      <w:pPr>
        <w:shd w:val="clear" w:color="auto" w:fill="FBFBFB"/>
        <w:spacing w:after="0" w:line="257" w:lineRule="auto"/>
        <w:rPr>
          <w:rFonts w:ascii="Calibri" w:eastAsia="Calibri" w:hAnsi="Calibri" w:cs="Calibri"/>
          <w:sz w:val="22"/>
          <w:szCs w:val="22"/>
          <w:lang w:val="en-GB"/>
        </w:rPr>
      </w:pPr>
      <w:r w:rsidRPr="5EE241C4">
        <w:rPr>
          <w:rFonts w:ascii="Calibri" w:eastAsia="Calibri" w:hAnsi="Calibri" w:cs="Calibri"/>
          <w:sz w:val="22"/>
          <w:szCs w:val="22"/>
        </w:rPr>
        <w:t>You can be a charity, CIC,</w:t>
      </w:r>
      <w:r w:rsidR="0655234A" w:rsidRPr="5EE241C4">
        <w:rPr>
          <w:rFonts w:ascii="Calibri" w:eastAsia="Calibri" w:hAnsi="Calibri" w:cs="Calibri"/>
          <w:sz w:val="22"/>
          <w:szCs w:val="22"/>
        </w:rPr>
        <w:t xml:space="preserve"> or</w:t>
      </w:r>
      <w:r w:rsidRPr="5EE241C4">
        <w:rPr>
          <w:rFonts w:ascii="Calibri" w:eastAsia="Calibri" w:hAnsi="Calibri" w:cs="Calibri"/>
          <w:sz w:val="22"/>
          <w:szCs w:val="22"/>
        </w:rPr>
        <w:t xml:space="preserve"> unincorporated </w:t>
      </w:r>
      <w:proofErr w:type="spellStart"/>
      <w:r w:rsidRPr="5EE241C4">
        <w:rPr>
          <w:rFonts w:ascii="Calibri" w:eastAsia="Calibri" w:hAnsi="Calibri" w:cs="Calibri"/>
          <w:sz w:val="22"/>
          <w:szCs w:val="22"/>
        </w:rPr>
        <w:t>organisation</w:t>
      </w:r>
      <w:proofErr w:type="spellEnd"/>
      <w:r w:rsidRPr="5EE241C4">
        <w:rPr>
          <w:rFonts w:ascii="Calibri" w:eastAsia="Calibri" w:hAnsi="Calibri" w:cs="Calibri"/>
          <w:sz w:val="22"/>
          <w:szCs w:val="22"/>
        </w:rPr>
        <w:t xml:space="preserve">. The guidance states we </w:t>
      </w:r>
      <w:r w:rsidR="6F069469" w:rsidRPr="5EE241C4">
        <w:rPr>
          <w:rFonts w:ascii="Calibri" w:eastAsia="Calibri" w:hAnsi="Calibri" w:cs="Calibri"/>
          <w:sz w:val="22"/>
          <w:szCs w:val="22"/>
        </w:rPr>
        <w:t xml:space="preserve">expect the legal owner of the building to be clear, supported by relevant evidence, and for there to be a lease (if relevant) of at least 25 years in place. </w:t>
      </w:r>
      <w:r w:rsidR="6F069469" w:rsidRPr="5EE241C4">
        <w:rPr>
          <w:rFonts w:ascii="Calibri" w:eastAsia="Calibri" w:hAnsi="Calibri" w:cs="Calibri"/>
          <w:sz w:val="22"/>
          <w:szCs w:val="22"/>
          <w:lang w:val="en-GB"/>
        </w:rPr>
        <w:t>Where the project invests in the fabric of a building we will ask for information about how the asset will be protected for the community into the future, including whether an appropriate ‘asset lock’ is in place.</w:t>
      </w:r>
    </w:p>
    <w:p w14:paraId="0904C595" w14:textId="1DF91D88" w:rsidR="004403A1" w:rsidRDefault="004403A1" w:rsidP="28D2E7B3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2C078E63" w14:textId="231BCC4E" w:rsidR="004403A1" w:rsidRDefault="004403A1" w:rsidP="28D2E7B3">
      <w:pPr>
        <w:rPr>
          <w:rFonts w:ascii="Calibri" w:eastAsia="Calibri" w:hAnsi="Calibri" w:cs="Calibri"/>
          <w:sz w:val="22"/>
          <w:szCs w:val="22"/>
        </w:rPr>
      </w:pPr>
    </w:p>
    <w:sectPr w:rsidR="00440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1222"/>
    <w:multiLevelType w:val="hybridMultilevel"/>
    <w:tmpl w:val="881AF1AC"/>
    <w:lvl w:ilvl="0" w:tplc="FEA0D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23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08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4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7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2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2A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2D98"/>
    <w:multiLevelType w:val="hybridMultilevel"/>
    <w:tmpl w:val="C80E553C"/>
    <w:lvl w:ilvl="0" w:tplc="483E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27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60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A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81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28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6E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D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E5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680F0"/>
    <w:multiLevelType w:val="hybridMultilevel"/>
    <w:tmpl w:val="6BE2313C"/>
    <w:lvl w:ilvl="0" w:tplc="5BC62DB2">
      <w:start w:val="1"/>
      <w:numFmt w:val="decimal"/>
      <w:lvlText w:val="%1)"/>
      <w:lvlJc w:val="left"/>
      <w:pPr>
        <w:ind w:left="720" w:hanging="360"/>
      </w:pPr>
    </w:lvl>
    <w:lvl w:ilvl="1" w:tplc="4CB09232">
      <w:start w:val="1"/>
      <w:numFmt w:val="lowerLetter"/>
      <w:lvlText w:val="%2."/>
      <w:lvlJc w:val="left"/>
      <w:pPr>
        <w:ind w:left="1440" w:hanging="360"/>
      </w:pPr>
    </w:lvl>
    <w:lvl w:ilvl="2" w:tplc="2D08F760">
      <w:start w:val="1"/>
      <w:numFmt w:val="lowerRoman"/>
      <w:lvlText w:val="%3."/>
      <w:lvlJc w:val="right"/>
      <w:pPr>
        <w:ind w:left="2160" w:hanging="180"/>
      </w:pPr>
    </w:lvl>
    <w:lvl w:ilvl="3" w:tplc="C718966A">
      <w:start w:val="1"/>
      <w:numFmt w:val="decimal"/>
      <w:lvlText w:val="%4."/>
      <w:lvlJc w:val="left"/>
      <w:pPr>
        <w:ind w:left="2880" w:hanging="360"/>
      </w:pPr>
    </w:lvl>
    <w:lvl w:ilvl="4" w:tplc="F7FAEE1A">
      <w:start w:val="1"/>
      <w:numFmt w:val="lowerLetter"/>
      <w:lvlText w:val="%5."/>
      <w:lvlJc w:val="left"/>
      <w:pPr>
        <w:ind w:left="3600" w:hanging="360"/>
      </w:pPr>
    </w:lvl>
    <w:lvl w:ilvl="5" w:tplc="0F58DDF4">
      <w:start w:val="1"/>
      <w:numFmt w:val="lowerRoman"/>
      <w:lvlText w:val="%6."/>
      <w:lvlJc w:val="right"/>
      <w:pPr>
        <w:ind w:left="4320" w:hanging="180"/>
      </w:pPr>
    </w:lvl>
    <w:lvl w:ilvl="6" w:tplc="71AE9C52">
      <w:start w:val="1"/>
      <w:numFmt w:val="decimal"/>
      <w:lvlText w:val="%7."/>
      <w:lvlJc w:val="left"/>
      <w:pPr>
        <w:ind w:left="5040" w:hanging="360"/>
      </w:pPr>
    </w:lvl>
    <w:lvl w:ilvl="7" w:tplc="6C009A80">
      <w:start w:val="1"/>
      <w:numFmt w:val="lowerLetter"/>
      <w:lvlText w:val="%8."/>
      <w:lvlJc w:val="left"/>
      <w:pPr>
        <w:ind w:left="5760" w:hanging="360"/>
      </w:pPr>
    </w:lvl>
    <w:lvl w:ilvl="8" w:tplc="94DAE5C8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66411">
    <w:abstractNumId w:val="2"/>
  </w:num>
  <w:num w:numId="2" w16cid:durableId="297688940">
    <w:abstractNumId w:val="1"/>
  </w:num>
  <w:num w:numId="3" w16cid:durableId="115121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F8F60"/>
    <w:rsid w:val="0014A93F"/>
    <w:rsid w:val="004403A1"/>
    <w:rsid w:val="0044703D"/>
    <w:rsid w:val="00617316"/>
    <w:rsid w:val="0068697C"/>
    <w:rsid w:val="00BB0C31"/>
    <w:rsid w:val="00D8E97D"/>
    <w:rsid w:val="01B938F2"/>
    <w:rsid w:val="01D44E77"/>
    <w:rsid w:val="023F5874"/>
    <w:rsid w:val="02C87471"/>
    <w:rsid w:val="02E9A575"/>
    <w:rsid w:val="02F319F8"/>
    <w:rsid w:val="033E4931"/>
    <w:rsid w:val="0349CE52"/>
    <w:rsid w:val="04739E74"/>
    <w:rsid w:val="04D69502"/>
    <w:rsid w:val="04EBE514"/>
    <w:rsid w:val="04F65D46"/>
    <w:rsid w:val="05DDEE11"/>
    <w:rsid w:val="061431F9"/>
    <w:rsid w:val="0655234A"/>
    <w:rsid w:val="07028DB9"/>
    <w:rsid w:val="07FC2DCE"/>
    <w:rsid w:val="083A6107"/>
    <w:rsid w:val="084AB31F"/>
    <w:rsid w:val="087AE0E0"/>
    <w:rsid w:val="090F261E"/>
    <w:rsid w:val="094314EB"/>
    <w:rsid w:val="0A2F4B61"/>
    <w:rsid w:val="0A5B5609"/>
    <w:rsid w:val="0ABE29FA"/>
    <w:rsid w:val="0B400C95"/>
    <w:rsid w:val="0B6C1463"/>
    <w:rsid w:val="0CE1B7E9"/>
    <w:rsid w:val="0D080C11"/>
    <w:rsid w:val="0DF1C076"/>
    <w:rsid w:val="0E5CC83C"/>
    <w:rsid w:val="0EBD544C"/>
    <w:rsid w:val="0EBE7121"/>
    <w:rsid w:val="0EC9B264"/>
    <w:rsid w:val="0ECE9395"/>
    <w:rsid w:val="0EE38058"/>
    <w:rsid w:val="0F34E7F1"/>
    <w:rsid w:val="0F70FA81"/>
    <w:rsid w:val="0F825D13"/>
    <w:rsid w:val="0F91D0FD"/>
    <w:rsid w:val="10532248"/>
    <w:rsid w:val="107AB023"/>
    <w:rsid w:val="10F96291"/>
    <w:rsid w:val="11096D68"/>
    <w:rsid w:val="112FCE23"/>
    <w:rsid w:val="11CBA215"/>
    <w:rsid w:val="11FA1E11"/>
    <w:rsid w:val="1273AF20"/>
    <w:rsid w:val="12810CC0"/>
    <w:rsid w:val="13311A80"/>
    <w:rsid w:val="144930EC"/>
    <w:rsid w:val="14DE2346"/>
    <w:rsid w:val="15379D42"/>
    <w:rsid w:val="15987BAB"/>
    <w:rsid w:val="16800B2B"/>
    <w:rsid w:val="16BC48EB"/>
    <w:rsid w:val="16E07E26"/>
    <w:rsid w:val="170F8094"/>
    <w:rsid w:val="1807DF71"/>
    <w:rsid w:val="1A61B744"/>
    <w:rsid w:val="1B214595"/>
    <w:rsid w:val="1BA889C8"/>
    <w:rsid w:val="1BEF4B15"/>
    <w:rsid w:val="1F0BAFCC"/>
    <w:rsid w:val="1FAF8F60"/>
    <w:rsid w:val="1FCE913D"/>
    <w:rsid w:val="211FF1E0"/>
    <w:rsid w:val="2184942D"/>
    <w:rsid w:val="225B895B"/>
    <w:rsid w:val="228166BB"/>
    <w:rsid w:val="2292A0A2"/>
    <w:rsid w:val="22A5D7D4"/>
    <w:rsid w:val="243C537E"/>
    <w:rsid w:val="24558FA7"/>
    <w:rsid w:val="247CD2A1"/>
    <w:rsid w:val="24E0CFF1"/>
    <w:rsid w:val="25DD7BA5"/>
    <w:rsid w:val="2670F848"/>
    <w:rsid w:val="28417CDA"/>
    <w:rsid w:val="2856CF24"/>
    <w:rsid w:val="28C32459"/>
    <w:rsid w:val="28D2E7B3"/>
    <w:rsid w:val="28E3F26D"/>
    <w:rsid w:val="2A33E22F"/>
    <w:rsid w:val="2A41ABC9"/>
    <w:rsid w:val="2A4D0EF9"/>
    <w:rsid w:val="2A6FDF2C"/>
    <w:rsid w:val="2AAB15C5"/>
    <w:rsid w:val="2B107ECC"/>
    <w:rsid w:val="2B42A4DC"/>
    <w:rsid w:val="2B9C5706"/>
    <w:rsid w:val="2BA8F1E8"/>
    <w:rsid w:val="2C75DEA0"/>
    <w:rsid w:val="2DA2CF28"/>
    <w:rsid w:val="2DB2D7E9"/>
    <w:rsid w:val="2E044A33"/>
    <w:rsid w:val="2E5FA215"/>
    <w:rsid w:val="2FA42142"/>
    <w:rsid w:val="301347ED"/>
    <w:rsid w:val="3161DE64"/>
    <w:rsid w:val="31A03906"/>
    <w:rsid w:val="3274988C"/>
    <w:rsid w:val="330CFDF6"/>
    <w:rsid w:val="33295231"/>
    <w:rsid w:val="343F75AB"/>
    <w:rsid w:val="35952ABD"/>
    <w:rsid w:val="362CD968"/>
    <w:rsid w:val="36D33924"/>
    <w:rsid w:val="3717FA7B"/>
    <w:rsid w:val="3835306A"/>
    <w:rsid w:val="38CF460C"/>
    <w:rsid w:val="38F79735"/>
    <w:rsid w:val="3B18D067"/>
    <w:rsid w:val="3B3B64C6"/>
    <w:rsid w:val="3B66B0D3"/>
    <w:rsid w:val="3C07EF1B"/>
    <w:rsid w:val="3C947439"/>
    <w:rsid w:val="3D1E1F37"/>
    <w:rsid w:val="3D604D5A"/>
    <w:rsid w:val="3DFF2C1F"/>
    <w:rsid w:val="3E821245"/>
    <w:rsid w:val="3EA28B51"/>
    <w:rsid w:val="3FC0DF83"/>
    <w:rsid w:val="40D9EA7C"/>
    <w:rsid w:val="41950A7B"/>
    <w:rsid w:val="435C3650"/>
    <w:rsid w:val="441B50BE"/>
    <w:rsid w:val="44D2EC94"/>
    <w:rsid w:val="458BE294"/>
    <w:rsid w:val="45ACBACF"/>
    <w:rsid w:val="45D13B77"/>
    <w:rsid w:val="45EB8740"/>
    <w:rsid w:val="4688ABBB"/>
    <w:rsid w:val="47803CF0"/>
    <w:rsid w:val="47A9D15E"/>
    <w:rsid w:val="4811ACAE"/>
    <w:rsid w:val="499EDE30"/>
    <w:rsid w:val="4AB9777F"/>
    <w:rsid w:val="4AC44A47"/>
    <w:rsid w:val="4ACEBD37"/>
    <w:rsid w:val="4AD087A9"/>
    <w:rsid w:val="4B18513A"/>
    <w:rsid w:val="4B298336"/>
    <w:rsid w:val="4BCE0809"/>
    <w:rsid w:val="4C51589F"/>
    <w:rsid w:val="4D4E7B52"/>
    <w:rsid w:val="4E6FB260"/>
    <w:rsid w:val="4E7AE992"/>
    <w:rsid w:val="4E9169BD"/>
    <w:rsid w:val="4F470B9A"/>
    <w:rsid w:val="4F9CD310"/>
    <w:rsid w:val="4FD49CF4"/>
    <w:rsid w:val="507856D3"/>
    <w:rsid w:val="50F2FCB0"/>
    <w:rsid w:val="51280D13"/>
    <w:rsid w:val="515973C8"/>
    <w:rsid w:val="5237F5D0"/>
    <w:rsid w:val="52D5FDE4"/>
    <w:rsid w:val="5358938A"/>
    <w:rsid w:val="539444DD"/>
    <w:rsid w:val="53EDDB90"/>
    <w:rsid w:val="54CB81ED"/>
    <w:rsid w:val="56FD811B"/>
    <w:rsid w:val="577B350F"/>
    <w:rsid w:val="577D92A9"/>
    <w:rsid w:val="57A1EAD2"/>
    <w:rsid w:val="57F16AE8"/>
    <w:rsid w:val="581D949A"/>
    <w:rsid w:val="58CBD3CC"/>
    <w:rsid w:val="58E39868"/>
    <w:rsid w:val="596BCD3F"/>
    <w:rsid w:val="5A60DDC1"/>
    <w:rsid w:val="5B071227"/>
    <w:rsid w:val="5B8741FA"/>
    <w:rsid w:val="5CD0D282"/>
    <w:rsid w:val="5EE241C4"/>
    <w:rsid w:val="5F6E1B78"/>
    <w:rsid w:val="6045F7A8"/>
    <w:rsid w:val="60E46569"/>
    <w:rsid w:val="618E7306"/>
    <w:rsid w:val="628B1AB0"/>
    <w:rsid w:val="62E7E749"/>
    <w:rsid w:val="63A34FAF"/>
    <w:rsid w:val="640D7790"/>
    <w:rsid w:val="6487D274"/>
    <w:rsid w:val="652782F1"/>
    <w:rsid w:val="6573E03A"/>
    <w:rsid w:val="65EA0F5D"/>
    <w:rsid w:val="660EA719"/>
    <w:rsid w:val="6657BFB1"/>
    <w:rsid w:val="66E286FA"/>
    <w:rsid w:val="67311056"/>
    <w:rsid w:val="67497E8C"/>
    <w:rsid w:val="67AC8137"/>
    <w:rsid w:val="67D782A9"/>
    <w:rsid w:val="680E3C84"/>
    <w:rsid w:val="687C5D98"/>
    <w:rsid w:val="68F47803"/>
    <w:rsid w:val="691E7C79"/>
    <w:rsid w:val="6AC07EA0"/>
    <w:rsid w:val="6BB45FCA"/>
    <w:rsid w:val="6C45D4CE"/>
    <w:rsid w:val="6C5DAC1E"/>
    <w:rsid w:val="6C620C08"/>
    <w:rsid w:val="6CB8AD9D"/>
    <w:rsid w:val="6DDC5369"/>
    <w:rsid w:val="6DFB973E"/>
    <w:rsid w:val="6E96DD09"/>
    <w:rsid w:val="6EA3DB33"/>
    <w:rsid w:val="6EAA7959"/>
    <w:rsid w:val="6EC64428"/>
    <w:rsid w:val="6ED9D8EB"/>
    <w:rsid w:val="6F069469"/>
    <w:rsid w:val="70A2E745"/>
    <w:rsid w:val="7124E597"/>
    <w:rsid w:val="723FDDF5"/>
    <w:rsid w:val="7260A8F8"/>
    <w:rsid w:val="727CE6B6"/>
    <w:rsid w:val="7288875A"/>
    <w:rsid w:val="73A9EF2B"/>
    <w:rsid w:val="73ECA1FD"/>
    <w:rsid w:val="7459B48C"/>
    <w:rsid w:val="747DDDFA"/>
    <w:rsid w:val="74DBB431"/>
    <w:rsid w:val="75817D2B"/>
    <w:rsid w:val="776B10ED"/>
    <w:rsid w:val="77D248A8"/>
    <w:rsid w:val="785C51AE"/>
    <w:rsid w:val="7862B0DC"/>
    <w:rsid w:val="7867BB28"/>
    <w:rsid w:val="78787165"/>
    <w:rsid w:val="79089B60"/>
    <w:rsid w:val="7B5528B7"/>
    <w:rsid w:val="7BA03737"/>
    <w:rsid w:val="7D048800"/>
    <w:rsid w:val="7D1EBAC3"/>
    <w:rsid w:val="7D5AE999"/>
    <w:rsid w:val="7D8CC645"/>
    <w:rsid w:val="7DE4CEDC"/>
    <w:rsid w:val="7FD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F8F60"/>
  <w15:chartTrackingRefBased/>
  <w15:docId w15:val="{550A4640-1188-4A25-B49F-9AD3EAB6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362CD968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EE241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470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MProgramme@raynefoundation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ewlocal.org.uk/publications/where-people-mee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iew.officeapps.live.com/op/view.aspx?src=https%3A%2F%2Fwww.raynefoundation.org.uk%2Fwp-content%2Fuploads%2F2025%2F08%2FPathfinder-Case-study.docx&amp;wdOrigin=BROWS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88746C89B3E49A6C902F8D6EACF05" ma:contentTypeVersion="12" ma:contentTypeDescription="Create a new document." ma:contentTypeScope="" ma:versionID="2c8bd15198b8f5e86d906aaaabc045f7">
  <xsd:schema xmlns:xsd="http://www.w3.org/2001/XMLSchema" xmlns:xs="http://www.w3.org/2001/XMLSchema" xmlns:p="http://schemas.microsoft.com/office/2006/metadata/properties" xmlns:ns2="bb6e0fef-6729-422f-8c9c-5b23a19c8b7f" xmlns:ns3="181c47be-1dc5-4373-8d19-d6ce30a9c2b0" targetNamespace="http://schemas.microsoft.com/office/2006/metadata/properties" ma:root="true" ma:fieldsID="a32dec0fe1aebb8acf8d2d3b144732fb" ns2:_="" ns3:_="">
    <xsd:import namespace="bb6e0fef-6729-422f-8c9c-5b23a19c8b7f"/>
    <xsd:import namespace="181c47be-1dc5-4373-8d19-d6ce30a9c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0fef-6729-422f-8c9c-5b23a19c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672ef6-e322-4f15-9b89-c46f233ea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c47be-1dc5-4373-8d19-d6ce30a9c2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c7b83c-b68c-4d17-b6ef-be61b3067369}" ma:internalName="TaxCatchAll" ma:showField="CatchAllData" ma:web="181c47be-1dc5-4373-8d19-d6ce30a9c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c47be-1dc5-4373-8d19-d6ce30a9c2b0" xsi:nil="true"/>
    <lcf76f155ced4ddcb4097134ff3c332f xmlns="bb6e0fef-6729-422f-8c9c-5b23a19c8b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36302-73A5-4736-906E-2A906132A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0fef-6729-422f-8c9c-5b23a19c8b7f"/>
    <ds:schemaRef ds:uri="181c47be-1dc5-4373-8d19-d6ce30a9c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920B2-D247-4875-A9F5-FCCCD2FF9AA9}">
  <ds:schemaRefs>
    <ds:schemaRef ds:uri="http://schemas.microsoft.com/office/2006/metadata/properties"/>
    <ds:schemaRef ds:uri="http://schemas.microsoft.com/office/infopath/2007/PartnerControls"/>
    <ds:schemaRef ds:uri="181c47be-1dc5-4373-8d19-d6ce30a9c2b0"/>
    <ds:schemaRef ds:uri="bb6e0fef-6729-422f-8c9c-5b23a19c8b7f"/>
  </ds:schemaRefs>
</ds:datastoreItem>
</file>

<file path=customXml/itemProps3.xml><?xml version="1.0" encoding="utf-8"?>
<ds:datastoreItem xmlns:ds="http://schemas.openxmlformats.org/officeDocument/2006/customXml" ds:itemID="{22E13437-7D9B-401E-AFF8-8944D9E96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Henry</dc:creator>
  <cp:keywords/>
  <dc:description/>
  <cp:lastModifiedBy>Rachel Henry</cp:lastModifiedBy>
  <cp:revision>2</cp:revision>
  <dcterms:created xsi:type="dcterms:W3CDTF">2025-08-21T15:09:00Z</dcterms:created>
  <dcterms:modified xsi:type="dcterms:W3CDTF">2025-09-03T13:38:00Z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0x010100CB388746C89B3E49A6C902F8D6EACF05</vt:lpwstr>
  </property>
  <property fmtid="{D5CDD505-2E9C-101B-9397-08002B2CF9AE}" pid="3" name="MediaServiceImageTags">
    <vt:lpwstr/>
  </property>
</Properties>
</file>