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99FD2" w14:textId="5EFBBB5B" w:rsidR="009116E8" w:rsidRDefault="13923A34" w:rsidP="57AA81CC">
      <w:pPr>
        <w:spacing w:after="0"/>
        <w:rPr>
          <w:rFonts w:ascii="Calibri" w:eastAsia="Calibri" w:hAnsi="Calibri" w:cs="Calibri"/>
          <w:b/>
          <w:bCs/>
          <w:sz w:val="28"/>
          <w:szCs w:val="28"/>
        </w:rPr>
      </w:pPr>
      <w:r w:rsidRPr="57AA81CC">
        <w:rPr>
          <w:rFonts w:ascii="Calibri" w:eastAsia="Calibri" w:hAnsi="Calibri" w:cs="Calibri"/>
          <w:b/>
          <w:bCs/>
          <w:sz w:val="28"/>
          <w:szCs w:val="28"/>
        </w:rPr>
        <w:t xml:space="preserve">“Where People Meet” </w:t>
      </w:r>
      <w:r w:rsidR="7D83A6C5" w:rsidRPr="57AA81CC">
        <w:rPr>
          <w:rFonts w:ascii="Calibri" w:eastAsia="Calibri" w:hAnsi="Calibri" w:cs="Calibri"/>
          <w:b/>
          <w:bCs/>
          <w:sz w:val="28"/>
          <w:szCs w:val="28"/>
        </w:rPr>
        <w:t>Pathfinder</w:t>
      </w:r>
      <w:r w:rsidRPr="57AA81CC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382E7867" w:rsidRPr="57AA81CC">
        <w:rPr>
          <w:rFonts w:ascii="Calibri" w:eastAsia="Calibri" w:hAnsi="Calibri" w:cs="Calibri"/>
          <w:b/>
          <w:bCs/>
          <w:sz w:val="28"/>
          <w:szCs w:val="28"/>
        </w:rPr>
        <w:t>Project Case Study</w:t>
      </w:r>
    </w:p>
    <w:p w14:paraId="7FF607B9" w14:textId="405756C4" w:rsidR="009116E8" w:rsidRDefault="009116E8" w:rsidP="57AA81CC">
      <w:pPr>
        <w:spacing w:after="0"/>
        <w:rPr>
          <w:rFonts w:ascii="Calibri" w:eastAsia="Calibri" w:hAnsi="Calibri" w:cs="Calibri"/>
          <w:b/>
          <w:bCs/>
        </w:rPr>
      </w:pPr>
    </w:p>
    <w:p w14:paraId="436AD721" w14:textId="33378370" w:rsidR="009116E8" w:rsidRDefault="291805F9" w:rsidP="57AA81CC">
      <w:pPr>
        <w:spacing w:after="0"/>
        <w:rPr>
          <w:rFonts w:ascii="Calibri" w:eastAsia="Calibri" w:hAnsi="Calibri" w:cs="Calibri"/>
        </w:rPr>
      </w:pPr>
      <w:r w:rsidRPr="57AA81CC">
        <w:rPr>
          <w:rFonts w:ascii="Calibri" w:eastAsia="Calibri" w:hAnsi="Calibri" w:cs="Calibri"/>
          <w:i/>
          <w:iCs/>
          <w:lang w:val="en-GB"/>
        </w:rPr>
        <w:t>Where People Meet</w:t>
      </w:r>
      <w:r w:rsidRPr="57AA81CC">
        <w:rPr>
          <w:rFonts w:ascii="Calibri" w:eastAsia="Calibri" w:hAnsi="Calibri" w:cs="Calibri"/>
          <w:lang w:val="en-GB"/>
        </w:rPr>
        <w:t xml:space="preserve"> is an experimental pilot grants programme. Through grants to community spaces, we aim to raise the profile of community led regeneration and shine a light on new solutions to challenges faced in our communities. We are therefore looking to fund projects and initiatives which are out of the ordinary and challenge the status quo</w:t>
      </w:r>
      <w:r w:rsidR="51BD9914" w:rsidRPr="57AA81CC">
        <w:rPr>
          <w:rFonts w:ascii="Calibri" w:eastAsia="Calibri" w:hAnsi="Calibri" w:cs="Calibri"/>
          <w:lang w:val="en-GB"/>
        </w:rPr>
        <w:t>.</w:t>
      </w:r>
      <w:r w:rsidRPr="57AA81CC">
        <w:rPr>
          <w:rFonts w:ascii="Calibri" w:eastAsia="Calibri" w:hAnsi="Calibri" w:cs="Calibri"/>
        </w:rPr>
        <w:t xml:space="preserve"> </w:t>
      </w:r>
    </w:p>
    <w:p w14:paraId="2BC4C608" w14:textId="3AFD0027" w:rsidR="2FFC11E5" w:rsidRDefault="2FFC11E5" w:rsidP="57AA81CC">
      <w:pPr>
        <w:spacing w:after="0"/>
        <w:rPr>
          <w:rFonts w:ascii="Calibri" w:eastAsia="Calibri" w:hAnsi="Calibri" w:cs="Calibri"/>
        </w:rPr>
      </w:pPr>
    </w:p>
    <w:p w14:paraId="5B9E6D52" w14:textId="6F08C33B" w:rsidR="14060045" w:rsidRDefault="14060045" w:rsidP="57AA81CC">
      <w:pPr>
        <w:spacing w:after="0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424248DD" wp14:editId="7ADEDDBB">
            <wp:extent cx="5943600" cy="2714625"/>
            <wp:effectExtent l="0" t="0" r="0" b="0"/>
            <wp:docPr id="201269911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42B93" w14:textId="6139440B" w:rsidR="009116E8" w:rsidRDefault="13923A34" w:rsidP="57AA81CC">
      <w:pPr>
        <w:spacing w:after="0"/>
        <w:rPr>
          <w:rFonts w:ascii="Calibri" w:eastAsia="Calibri" w:hAnsi="Calibri" w:cs="Calibri"/>
        </w:rPr>
      </w:pPr>
      <w:r w:rsidRPr="57AA81CC">
        <w:rPr>
          <w:rFonts w:ascii="Calibri" w:eastAsia="Calibri" w:hAnsi="Calibri" w:cs="Calibri"/>
        </w:rPr>
        <w:t xml:space="preserve"> </w:t>
      </w:r>
    </w:p>
    <w:p w14:paraId="64AFC9D3" w14:textId="7DA77B4A" w:rsidR="009116E8" w:rsidRDefault="13923A34" w:rsidP="57AA81CC">
      <w:pPr>
        <w:spacing w:after="0"/>
        <w:rPr>
          <w:rFonts w:ascii="Calibri" w:eastAsia="Calibri" w:hAnsi="Calibri" w:cs="Calibri"/>
          <w:b/>
          <w:bCs/>
          <w:sz w:val="28"/>
          <w:szCs w:val="28"/>
        </w:rPr>
      </w:pPr>
      <w:r w:rsidRPr="74E22E33">
        <w:rPr>
          <w:rFonts w:ascii="Calibri" w:eastAsia="Calibri" w:hAnsi="Calibri" w:cs="Calibri"/>
          <w:b/>
          <w:bCs/>
          <w:sz w:val="28"/>
          <w:szCs w:val="28"/>
        </w:rPr>
        <w:t>Pathfinder Spotlight: Nudge Community Builders</w:t>
      </w:r>
    </w:p>
    <w:p w14:paraId="3FC0B4EF" w14:textId="502E5424" w:rsidR="49DEA898" w:rsidRDefault="49DEA898" w:rsidP="57AA81CC">
      <w:pPr>
        <w:spacing w:after="0"/>
        <w:rPr>
          <w:rFonts w:ascii="Calibri" w:eastAsia="Calibri" w:hAnsi="Calibri" w:cs="Calibri"/>
          <w:b/>
          <w:bCs/>
          <w:sz w:val="28"/>
          <w:szCs w:val="28"/>
        </w:rPr>
      </w:pPr>
    </w:p>
    <w:p w14:paraId="1562E58C" w14:textId="25DCC4A3" w:rsidR="009116E8" w:rsidRDefault="3B513E8B" w:rsidP="57AA81CC">
      <w:pPr>
        <w:spacing w:after="0"/>
        <w:rPr>
          <w:rFonts w:ascii="Calibri" w:eastAsia="Calibri" w:hAnsi="Calibri" w:cs="Calibri"/>
        </w:rPr>
      </w:pPr>
      <w:r w:rsidRPr="57AA81CC">
        <w:rPr>
          <w:rFonts w:ascii="Calibri" w:eastAsia="Calibri" w:hAnsi="Calibri" w:cs="Calibri"/>
        </w:rPr>
        <w:t>Earlier this year t</w:t>
      </w:r>
      <w:r w:rsidR="3A2373BD" w:rsidRPr="57AA81CC">
        <w:rPr>
          <w:rFonts w:ascii="Calibri" w:eastAsia="Calibri" w:hAnsi="Calibri" w:cs="Calibri"/>
        </w:rPr>
        <w:t xml:space="preserve">he Trust awarded </w:t>
      </w:r>
      <w:r w:rsidR="13923A34" w:rsidRPr="57AA81CC">
        <w:rPr>
          <w:rFonts w:ascii="Calibri" w:eastAsia="Calibri" w:hAnsi="Calibri" w:cs="Calibri"/>
        </w:rPr>
        <w:t xml:space="preserve">a £250,000 pathfinder grant to </w:t>
      </w:r>
      <w:hyperlink r:id="rId8">
        <w:r w:rsidR="13923A34" w:rsidRPr="57AA81CC">
          <w:rPr>
            <w:rStyle w:val="Hyperlink"/>
            <w:rFonts w:ascii="Calibri" w:eastAsia="Calibri" w:hAnsi="Calibri" w:cs="Calibri"/>
          </w:rPr>
          <w:t>Nudge Community Builders</w:t>
        </w:r>
      </w:hyperlink>
      <w:r w:rsidR="13923A34" w:rsidRPr="57AA81CC">
        <w:rPr>
          <w:rFonts w:ascii="Calibri" w:eastAsia="Calibri" w:hAnsi="Calibri" w:cs="Calibri"/>
        </w:rPr>
        <w:t>, based in Stonehouse, Plymouth.</w:t>
      </w:r>
    </w:p>
    <w:p w14:paraId="53A0767F" w14:textId="633A937F" w:rsidR="2FFC11E5" w:rsidRDefault="2FFC11E5" w:rsidP="57AA81CC">
      <w:pPr>
        <w:spacing w:after="0"/>
        <w:rPr>
          <w:rFonts w:ascii="Calibri" w:eastAsia="Calibri" w:hAnsi="Calibri" w:cs="Calibri"/>
        </w:rPr>
      </w:pPr>
    </w:p>
    <w:p w14:paraId="665F0981" w14:textId="18AF0EAC" w:rsidR="7385173E" w:rsidRDefault="7385173E" w:rsidP="57AA81CC">
      <w:pPr>
        <w:spacing w:after="0"/>
        <w:rPr>
          <w:rFonts w:ascii="Calibri" w:eastAsia="Calibri" w:hAnsi="Calibri" w:cs="Calibri"/>
        </w:rPr>
      </w:pPr>
      <w:r w:rsidRPr="57AA81CC">
        <w:rPr>
          <w:rFonts w:ascii="Calibri" w:eastAsia="Calibri" w:hAnsi="Calibri" w:cs="Calibri"/>
        </w:rPr>
        <w:t xml:space="preserve">Nudge demonstrates what genuine community-led regeneration can look like; where local people lead, buildings are transformed, small organisations are nurtured, and spaces become </w:t>
      </w:r>
      <w:r w:rsidR="1FCDBE0F" w:rsidRPr="57AA81CC">
        <w:rPr>
          <w:rFonts w:ascii="Calibri" w:eastAsia="Calibri" w:hAnsi="Calibri" w:cs="Calibri"/>
        </w:rPr>
        <w:t xml:space="preserve">places </w:t>
      </w:r>
      <w:r w:rsidRPr="57AA81CC">
        <w:rPr>
          <w:rFonts w:ascii="Calibri" w:eastAsia="Calibri" w:hAnsi="Calibri" w:cs="Calibri"/>
        </w:rPr>
        <w:t xml:space="preserve">of belonging and creativity. </w:t>
      </w:r>
    </w:p>
    <w:p w14:paraId="00074FF4" w14:textId="3A0BD80B" w:rsidR="2FFC11E5" w:rsidRDefault="2FFC11E5" w:rsidP="57AA81CC">
      <w:pPr>
        <w:spacing w:after="0"/>
        <w:rPr>
          <w:rFonts w:ascii="Calibri" w:eastAsia="Calibri" w:hAnsi="Calibri" w:cs="Calibri"/>
        </w:rPr>
      </w:pPr>
    </w:p>
    <w:p w14:paraId="347FD086" w14:textId="711C13CC" w:rsidR="2FFC11E5" w:rsidRDefault="27DD0B76" w:rsidP="57AA81CC">
      <w:pPr>
        <w:spacing w:after="0"/>
        <w:rPr>
          <w:rFonts w:ascii="Calibri" w:eastAsia="Calibri" w:hAnsi="Calibri" w:cs="Calibri"/>
          <w:b/>
          <w:bCs/>
        </w:rPr>
      </w:pPr>
      <w:r w:rsidRPr="57AA81CC">
        <w:rPr>
          <w:rFonts w:ascii="Calibri" w:eastAsia="Calibri" w:hAnsi="Calibri" w:cs="Calibri"/>
        </w:rPr>
        <w:t>Nud</w:t>
      </w:r>
      <w:r w:rsidR="271E7460" w:rsidRPr="57AA81CC">
        <w:rPr>
          <w:rFonts w:ascii="Calibri" w:eastAsia="Calibri" w:hAnsi="Calibri" w:cs="Calibri"/>
        </w:rPr>
        <w:t xml:space="preserve">ge </w:t>
      </w:r>
      <w:r w:rsidRPr="57AA81CC">
        <w:rPr>
          <w:rFonts w:ascii="Calibri" w:eastAsia="Calibri" w:hAnsi="Calibri" w:cs="Calibri"/>
        </w:rPr>
        <w:t xml:space="preserve">formed </w:t>
      </w:r>
      <w:r w:rsidR="271E7460" w:rsidRPr="57AA81CC">
        <w:rPr>
          <w:rFonts w:ascii="Calibri" w:eastAsia="Calibri" w:hAnsi="Calibri" w:cs="Calibri"/>
        </w:rPr>
        <w:t>in response to the impact of long</w:t>
      </w:r>
      <w:r w:rsidR="36E2B6BD" w:rsidRPr="57AA81CC">
        <w:rPr>
          <w:rFonts w:ascii="Calibri" w:eastAsia="Calibri" w:hAnsi="Calibri" w:cs="Calibri"/>
        </w:rPr>
        <w:t>-</w:t>
      </w:r>
      <w:r w:rsidR="271E7460" w:rsidRPr="57AA81CC">
        <w:rPr>
          <w:rFonts w:ascii="Calibri" w:eastAsia="Calibri" w:hAnsi="Calibri" w:cs="Calibri"/>
        </w:rPr>
        <w:t>term empty</w:t>
      </w:r>
      <w:r w:rsidR="25713CAA" w:rsidRPr="57AA81CC">
        <w:rPr>
          <w:rFonts w:ascii="Calibri" w:eastAsia="Calibri" w:hAnsi="Calibri" w:cs="Calibri"/>
        </w:rPr>
        <w:t xml:space="preserve"> </w:t>
      </w:r>
      <w:r w:rsidR="271E7460" w:rsidRPr="57AA81CC">
        <w:rPr>
          <w:rFonts w:ascii="Calibri" w:eastAsia="Calibri" w:hAnsi="Calibri" w:cs="Calibri"/>
        </w:rPr>
        <w:t xml:space="preserve">buildings </w:t>
      </w:r>
      <w:r w:rsidR="754E82CB" w:rsidRPr="57AA81CC">
        <w:rPr>
          <w:rFonts w:ascii="Calibri" w:eastAsia="Calibri" w:hAnsi="Calibri" w:cs="Calibri"/>
        </w:rPr>
        <w:t xml:space="preserve">falling into disrepair </w:t>
      </w:r>
      <w:r w:rsidR="0E126B9F" w:rsidRPr="57AA81CC">
        <w:rPr>
          <w:rFonts w:ascii="Calibri" w:eastAsia="Calibri" w:hAnsi="Calibri" w:cs="Calibri"/>
        </w:rPr>
        <w:t>on t</w:t>
      </w:r>
      <w:r w:rsidR="22BCFD67" w:rsidRPr="57AA81CC">
        <w:rPr>
          <w:rFonts w:ascii="Calibri" w:eastAsia="Calibri" w:hAnsi="Calibri" w:cs="Calibri"/>
        </w:rPr>
        <w:t xml:space="preserve">he Union Street </w:t>
      </w:r>
      <w:r w:rsidR="0E126B9F" w:rsidRPr="57AA81CC">
        <w:rPr>
          <w:rFonts w:ascii="Calibri" w:eastAsia="Calibri" w:hAnsi="Calibri" w:cs="Calibri"/>
        </w:rPr>
        <w:t>in Plymouth.</w:t>
      </w:r>
      <w:r w:rsidR="0E126B9F" w:rsidRPr="57AA81CC">
        <w:rPr>
          <w:rFonts w:ascii="Calibri" w:eastAsia="Calibri" w:hAnsi="Calibri" w:cs="Calibri"/>
          <w:b/>
          <w:bCs/>
        </w:rPr>
        <w:t xml:space="preserve"> </w:t>
      </w:r>
      <w:r w:rsidR="7784FE15" w:rsidRPr="57AA81CC">
        <w:rPr>
          <w:rFonts w:ascii="Calibri" w:eastAsia="Calibri" w:hAnsi="Calibri" w:cs="Calibri"/>
          <w:b/>
          <w:bCs/>
        </w:rPr>
        <w:t xml:space="preserve">“[Some of these buildings] </w:t>
      </w:r>
      <w:r w:rsidR="271E7460" w:rsidRPr="57AA81CC">
        <w:rPr>
          <w:rFonts w:ascii="Calibri" w:eastAsia="Calibri" w:hAnsi="Calibri" w:cs="Calibri"/>
          <w:b/>
          <w:bCs/>
        </w:rPr>
        <w:t>hold memories for thousands of</w:t>
      </w:r>
      <w:r w:rsidR="5F14293D" w:rsidRPr="57AA81CC">
        <w:rPr>
          <w:rFonts w:ascii="Calibri" w:eastAsia="Calibri" w:hAnsi="Calibri" w:cs="Calibri"/>
          <w:b/>
          <w:bCs/>
        </w:rPr>
        <w:t xml:space="preserve"> </w:t>
      </w:r>
      <w:r w:rsidR="271E7460" w:rsidRPr="57AA81CC">
        <w:rPr>
          <w:rFonts w:ascii="Calibri" w:eastAsia="Calibri" w:hAnsi="Calibri" w:cs="Calibri"/>
          <w:b/>
          <w:bCs/>
        </w:rPr>
        <w:t xml:space="preserve">people and it’s been deeply sad to see </w:t>
      </w:r>
      <w:r w:rsidR="14A6C3BA" w:rsidRPr="57AA81CC">
        <w:rPr>
          <w:rFonts w:ascii="Calibri" w:eastAsia="Calibri" w:hAnsi="Calibri" w:cs="Calibri"/>
          <w:b/>
          <w:bCs/>
        </w:rPr>
        <w:t>them</w:t>
      </w:r>
      <w:r w:rsidR="271E7460" w:rsidRPr="57AA81CC">
        <w:rPr>
          <w:rFonts w:ascii="Calibri" w:eastAsia="Calibri" w:hAnsi="Calibri" w:cs="Calibri"/>
          <w:b/>
          <w:bCs/>
        </w:rPr>
        <w:t xml:space="preserve"> falling into disrepair.</w:t>
      </w:r>
      <w:r w:rsidR="0268CE6F" w:rsidRPr="57AA81CC">
        <w:rPr>
          <w:rFonts w:ascii="Calibri" w:eastAsia="Calibri" w:hAnsi="Calibri" w:cs="Calibri"/>
          <w:b/>
          <w:bCs/>
        </w:rPr>
        <w:t xml:space="preserve">” </w:t>
      </w:r>
      <w:r w:rsidR="0268CE6F" w:rsidRPr="57AA81CC">
        <w:rPr>
          <w:rFonts w:ascii="Calibri" w:eastAsia="Calibri" w:hAnsi="Calibri" w:cs="Calibri"/>
        </w:rPr>
        <w:t>Hannah Slogge</w:t>
      </w:r>
      <w:r w:rsidR="37625B56" w:rsidRPr="57AA81CC">
        <w:rPr>
          <w:rFonts w:ascii="Calibri" w:eastAsia="Calibri" w:hAnsi="Calibri" w:cs="Calibri"/>
        </w:rPr>
        <w:t>t</w:t>
      </w:r>
      <w:r w:rsidR="0268CE6F" w:rsidRPr="57AA81CC">
        <w:rPr>
          <w:rFonts w:ascii="Calibri" w:eastAsia="Calibri" w:hAnsi="Calibri" w:cs="Calibri"/>
        </w:rPr>
        <w:t xml:space="preserve">t, </w:t>
      </w:r>
      <w:r w:rsidR="478EB21A" w:rsidRPr="57AA81CC">
        <w:rPr>
          <w:rFonts w:ascii="Calibri" w:eastAsia="Calibri" w:hAnsi="Calibri" w:cs="Calibri"/>
        </w:rPr>
        <w:t xml:space="preserve">Co-Director, </w:t>
      </w:r>
      <w:r w:rsidR="0268CE6F" w:rsidRPr="57AA81CC">
        <w:rPr>
          <w:rFonts w:ascii="Calibri" w:eastAsia="Calibri" w:hAnsi="Calibri" w:cs="Calibri"/>
        </w:rPr>
        <w:t>Nudge Community Builders</w:t>
      </w:r>
      <w:r w:rsidR="467CA1DE" w:rsidRPr="57AA81CC">
        <w:rPr>
          <w:rFonts w:ascii="Calibri" w:eastAsia="Calibri" w:hAnsi="Calibri" w:cs="Calibri"/>
        </w:rPr>
        <w:t>.</w:t>
      </w:r>
      <w:r w:rsidR="0268CE6F" w:rsidRPr="57AA81CC">
        <w:rPr>
          <w:rFonts w:ascii="Calibri" w:eastAsia="Calibri" w:hAnsi="Calibri" w:cs="Calibri"/>
        </w:rPr>
        <w:t xml:space="preserve"> </w:t>
      </w:r>
    </w:p>
    <w:p w14:paraId="3E1C3E27" w14:textId="5FF3017B" w:rsidR="2FFC11E5" w:rsidRDefault="2FFC11E5" w:rsidP="57AA81CC">
      <w:pPr>
        <w:spacing w:after="0"/>
        <w:rPr>
          <w:rFonts w:ascii="Calibri" w:eastAsia="Calibri" w:hAnsi="Calibri" w:cs="Calibri"/>
        </w:rPr>
      </w:pPr>
    </w:p>
    <w:p w14:paraId="792988FF" w14:textId="5B4D9F9D" w:rsidR="2FFC11E5" w:rsidRDefault="6336D144" w:rsidP="57AA81CC">
      <w:pPr>
        <w:spacing w:after="0"/>
        <w:rPr>
          <w:rFonts w:ascii="Calibri" w:eastAsia="Calibri" w:hAnsi="Calibri" w:cs="Calibri"/>
          <w:color w:val="000000" w:themeColor="text1"/>
        </w:rPr>
      </w:pPr>
      <w:r w:rsidRPr="57AA81CC">
        <w:rPr>
          <w:rFonts w:ascii="Calibri" w:eastAsia="Calibri" w:hAnsi="Calibri" w:cs="Calibri"/>
        </w:rPr>
        <w:t>Over the last 10 years</w:t>
      </w:r>
      <w:r w:rsidR="4E5BDADC" w:rsidRPr="57AA81CC">
        <w:rPr>
          <w:rFonts w:ascii="Calibri" w:eastAsia="Calibri" w:hAnsi="Calibri" w:cs="Calibri"/>
        </w:rPr>
        <w:t xml:space="preserve">, Nudge have </w:t>
      </w:r>
      <w:r w:rsidR="3C6828DB" w:rsidRPr="57AA81CC">
        <w:rPr>
          <w:rFonts w:ascii="Calibri" w:eastAsia="Calibri" w:hAnsi="Calibri" w:cs="Calibri"/>
        </w:rPr>
        <w:t>u</w:t>
      </w:r>
      <w:r w:rsidR="3C6828DB" w:rsidRPr="57AA81CC">
        <w:rPr>
          <w:rFonts w:ascii="Calibri" w:eastAsia="Calibri" w:hAnsi="Calibri" w:cs="Calibri"/>
          <w:color w:val="000000" w:themeColor="text1"/>
        </w:rPr>
        <w:t>nlocked 25% of the empty buildings along Union Street</w:t>
      </w:r>
      <w:r w:rsidR="380A722B" w:rsidRPr="57AA81CC">
        <w:rPr>
          <w:rFonts w:ascii="Calibri" w:eastAsia="Calibri" w:hAnsi="Calibri" w:cs="Calibri"/>
          <w:color w:val="000000" w:themeColor="text1"/>
        </w:rPr>
        <w:t xml:space="preserve">, reclaiming them for community use as </w:t>
      </w:r>
      <w:r w:rsidR="3C6828DB" w:rsidRPr="57AA81CC">
        <w:rPr>
          <w:rFonts w:ascii="Calibri" w:eastAsia="Calibri" w:hAnsi="Calibri" w:cs="Calibri"/>
          <w:color w:val="000000" w:themeColor="text1"/>
        </w:rPr>
        <w:t>spaces to incubate local businesses</w:t>
      </w:r>
      <w:r w:rsidR="329B2221" w:rsidRPr="57AA81CC">
        <w:rPr>
          <w:rFonts w:ascii="Calibri" w:eastAsia="Calibri" w:hAnsi="Calibri" w:cs="Calibri"/>
          <w:color w:val="000000" w:themeColor="text1"/>
        </w:rPr>
        <w:t xml:space="preserve">, </w:t>
      </w:r>
      <w:r w:rsidR="36CE7B83" w:rsidRPr="57AA81CC">
        <w:rPr>
          <w:rFonts w:ascii="Calibri" w:eastAsia="Calibri" w:hAnsi="Calibri" w:cs="Calibri"/>
          <w:color w:val="000000" w:themeColor="text1"/>
        </w:rPr>
        <w:t>host events and bring people together.</w:t>
      </w:r>
    </w:p>
    <w:p w14:paraId="19B1B58E" w14:textId="3F2D7EB5" w:rsidR="2FFC11E5" w:rsidRDefault="2FFC11E5" w:rsidP="57AA81CC">
      <w:pPr>
        <w:spacing w:after="0"/>
        <w:rPr>
          <w:rFonts w:ascii="Calibri" w:eastAsia="Calibri" w:hAnsi="Calibri" w:cs="Calibri"/>
        </w:rPr>
      </w:pPr>
    </w:p>
    <w:p w14:paraId="2B5DD239" w14:textId="4A4E2034" w:rsidR="57AA81CC" w:rsidRDefault="57AA81CC" w:rsidP="57AA81CC">
      <w:pPr>
        <w:spacing w:after="0"/>
        <w:rPr>
          <w:rFonts w:ascii="Calibri" w:eastAsia="Calibri" w:hAnsi="Calibri" w:cs="Calibri"/>
        </w:rPr>
      </w:pPr>
    </w:p>
    <w:p w14:paraId="1038D8E9" w14:textId="4B11162E" w:rsidR="2FFC11E5" w:rsidRDefault="1AF838FB" w:rsidP="57AA81CC">
      <w:pPr>
        <w:spacing w:after="0"/>
        <w:rPr>
          <w:rFonts w:ascii="Calibri" w:eastAsia="Calibri" w:hAnsi="Calibri" w:cs="Calibri"/>
          <w:b/>
          <w:bCs/>
          <w:sz w:val="28"/>
          <w:szCs w:val="28"/>
        </w:rPr>
      </w:pPr>
      <w:r w:rsidRPr="57AA81CC">
        <w:rPr>
          <w:rFonts w:ascii="Calibri" w:eastAsia="Calibri" w:hAnsi="Calibri" w:cs="Calibri"/>
          <w:b/>
          <w:bCs/>
          <w:sz w:val="28"/>
          <w:szCs w:val="28"/>
        </w:rPr>
        <w:t>What Makes Nudge a Model Project?</w:t>
      </w:r>
    </w:p>
    <w:p w14:paraId="3398EF40" w14:textId="52009365" w:rsidR="2FFC11E5" w:rsidRDefault="2FFC11E5" w:rsidP="57AA81CC">
      <w:pPr>
        <w:spacing w:after="0"/>
        <w:rPr>
          <w:rFonts w:ascii="Calibri" w:eastAsia="Calibri" w:hAnsi="Calibri" w:cs="Calibri"/>
          <w:b/>
          <w:bCs/>
          <w:sz w:val="28"/>
          <w:szCs w:val="28"/>
        </w:rPr>
      </w:pPr>
    </w:p>
    <w:p w14:paraId="6FFFB8B9" w14:textId="5CEF2733" w:rsidR="2FFC11E5" w:rsidRDefault="4068D7D4" w:rsidP="57AA81CC">
      <w:pPr>
        <w:spacing w:after="0"/>
        <w:rPr>
          <w:rFonts w:ascii="Calibri" w:eastAsia="Calibri" w:hAnsi="Calibri" w:cs="Calibri"/>
          <w:color w:val="FF0000"/>
        </w:rPr>
      </w:pPr>
      <w:r w:rsidRPr="57AA81CC">
        <w:rPr>
          <w:rFonts w:ascii="Calibri" w:eastAsia="Calibri" w:hAnsi="Calibri" w:cs="Calibri"/>
          <w:b/>
          <w:bCs/>
        </w:rPr>
        <w:t>Power in local hands:</w:t>
      </w:r>
      <w:r w:rsidR="1AF838FB" w:rsidRPr="57AA81CC">
        <w:rPr>
          <w:rFonts w:ascii="Calibri" w:eastAsia="Calibri" w:hAnsi="Calibri" w:cs="Calibri"/>
        </w:rPr>
        <w:t xml:space="preserve"> Nudge is a Community Benefit Society, meaning its governance and operations are shaped by people who live in the area. </w:t>
      </w:r>
      <w:r w:rsidR="5523841C" w:rsidRPr="57AA81CC">
        <w:rPr>
          <w:rFonts w:ascii="Calibri" w:eastAsia="Calibri" w:hAnsi="Calibri" w:cs="Calibri"/>
        </w:rPr>
        <w:t xml:space="preserve">Projects are conceived, </w:t>
      </w:r>
      <w:r w:rsidR="44A5BD59" w:rsidRPr="57AA81CC">
        <w:rPr>
          <w:rFonts w:ascii="Calibri" w:eastAsia="Calibri" w:hAnsi="Calibri" w:cs="Calibri"/>
        </w:rPr>
        <w:t xml:space="preserve">designed </w:t>
      </w:r>
      <w:r w:rsidR="5523841C" w:rsidRPr="57AA81CC">
        <w:rPr>
          <w:rFonts w:ascii="Calibri" w:eastAsia="Calibri" w:hAnsi="Calibri" w:cs="Calibri"/>
        </w:rPr>
        <w:t xml:space="preserve">and managed by local people. </w:t>
      </w:r>
      <w:r w:rsidR="17925EBE" w:rsidRPr="57AA81CC">
        <w:rPr>
          <w:rFonts w:ascii="Calibri" w:eastAsia="Calibri" w:hAnsi="Calibri" w:cs="Calibri"/>
        </w:rPr>
        <w:t xml:space="preserve">Nudge incubates local grassroots organisations, fostering leadership from within the community rather than imposing external agendas. </w:t>
      </w:r>
      <w:r w:rsidR="20D56CA2" w:rsidRPr="57AA81CC">
        <w:rPr>
          <w:rFonts w:ascii="Calibri" w:eastAsia="Calibri" w:hAnsi="Calibri" w:cs="Calibri"/>
        </w:rPr>
        <w:t xml:space="preserve">Hannah, the co-director </w:t>
      </w:r>
      <w:r w:rsidR="4C4AE9A0" w:rsidRPr="57AA81CC">
        <w:rPr>
          <w:rFonts w:ascii="Calibri" w:eastAsia="Calibri" w:hAnsi="Calibri" w:cs="Calibri"/>
        </w:rPr>
        <w:t xml:space="preserve">describes </w:t>
      </w:r>
      <w:r w:rsidR="20D56CA2" w:rsidRPr="57AA81CC">
        <w:rPr>
          <w:rFonts w:ascii="Calibri" w:eastAsia="Calibri" w:hAnsi="Calibri" w:cs="Calibri"/>
        </w:rPr>
        <w:t>that h</w:t>
      </w:r>
      <w:r w:rsidR="4B59631D" w:rsidRPr="57AA81CC">
        <w:rPr>
          <w:rFonts w:ascii="Calibri" w:eastAsia="Calibri" w:hAnsi="Calibri" w:cs="Calibri"/>
        </w:rPr>
        <w:t>ow they do things is as important as getting the job done</w:t>
      </w:r>
      <w:r w:rsidR="6FE8277B" w:rsidRPr="57AA81CC">
        <w:rPr>
          <w:rFonts w:ascii="Calibri" w:eastAsia="Calibri" w:hAnsi="Calibri" w:cs="Calibri"/>
        </w:rPr>
        <w:t>:</w:t>
      </w:r>
    </w:p>
    <w:p w14:paraId="4647866C" w14:textId="1AB9C816" w:rsidR="2FFC11E5" w:rsidRDefault="2FFC11E5" w:rsidP="57AA81CC">
      <w:pPr>
        <w:spacing w:after="0"/>
        <w:rPr>
          <w:rFonts w:ascii="Calibri" w:eastAsia="Calibri" w:hAnsi="Calibri" w:cs="Calibri"/>
        </w:rPr>
      </w:pPr>
    </w:p>
    <w:p w14:paraId="592F6CD0" w14:textId="54F19E3A" w:rsidR="2FFC11E5" w:rsidRDefault="7E008B67" w:rsidP="57AA81CC">
      <w:pPr>
        <w:spacing w:after="0"/>
        <w:jc w:val="center"/>
        <w:rPr>
          <w:rFonts w:ascii="Calibri" w:eastAsia="Calibri" w:hAnsi="Calibri" w:cs="Calibri"/>
          <w:b/>
          <w:bCs/>
          <w:i/>
          <w:iCs/>
        </w:rPr>
      </w:pPr>
      <w:r w:rsidRPr="57AA81CC">
        <w:rPr>
          <w:rFonts w:ascii="Calibri" w:eastAsia="Calibri" w:hAnsi="Calibri" w:cs="Calibri"/>
          <w:b/>
          <w:bCs/>
          <w:i/>
          <w:iCs/>
        </w:rPr>
        <w:t>“</w:t>
      </w:r>
      <w:r w:rsidR="651F2413" w:rsidRPr="57AA81CC">
        <w:rPr>
          <w:rFonts w:ascii="Calibri" w:eastAsia="Calibri" w:hAnsi="Calibri" w:cs="Calibri"/>
          <w:b/>
          <w:bCs/>
          <w:i/>
          <w:iCs/>
        </w:rPr>
        <w:t>We work at a pace that enables local people to come and see what is happening</w:t>
      </w:r>
    </w:p>
    <w:p w14:paraId="6345D4E2" w14:textId="57D77CF8" w:rsidR="2FFC11E5" w:rsidRDefault="651F2413" w:rsidP="57AA81CC">
      <w:pPr>
        <w:spacing w:after="0"/>
        <w:jc w:val="center"/>
        <w:rPr>
          <w:rFonts w:ascii="Calibri" w:eastAsia="Calibri" w:hAnsi="Calibri" w:cs="Calibri"/>
          <w:b/>
          <w:bCs/>
          <w:i/>
          <w:iCs/>
        </w:rPr>
      </w:pPr>
      <w:r w:rsidRPr="57AA81CC">
        <w:rPr>
          <w:rFonts w:ascii="Calibri" w:eastAsia="Calibri" w:hAnsi="Calibri" w:cs="Calibri"/>
          <w:b/>
          <w:bCs/>
          <w:i/>
          <w:iCs/>
        </w:rPr>
        <w:t>and can adjust and respond as we see what has impact. This is essential because it</w:t>
      </w:r>
    </w:p>
    <w:p w14:paraId="4D15391F" w14:textId="2FF8763B" w:rsidR="2FFC11E5" w:rsidRDefault="651F2413" w:rsidP="57AA81CC">
      <w:pPr>
        <w:spacing w:after="0"/>
        <w:jc w:val="center"/>
        <w:rPr>
          <w:rFonts w:ascii="Calibri" w:eastAsia="Calibri" w:hAnsi="Calibri" w:cs="Calibri"/>
          <w:b/>
          <w:bCs/>
          <w:i/>
          <w:iCs/>
        </w:rPr>
      </w:pPr>
      <w:r w:rsidRPr="57AA81CC">
        <w:rPr>
          <w:rFonts w:ascii="Calibri" w:eastAsia="Calibri" w:hAnsi="Calibri" w:cs="Calibri"/>
          <w:b/>
          <w:bCs/>
          <w:i/>
          <w:iCs/>
        </w:rPr>
        <w:t>enables us to repurpose materials on site in creative ways, it saves us money when</w:t>
      </w:r>
    </w:p>
    <w:p w14:paraId="2E62D541" w14:textId="4345BB53" w:rsidR="2FFC11E5" w:rsidRDefault="651F2413" w:rsidP="57AA81CC">
      <w:pPr>
        <w:spacing w:after="0"/>
        <w:jc w:val="center"/>
        <w:rPr>
          <w:rFonts w:ascii="Calibri" w:eastAsia="Calibri" w:hAnsi="Calibri" w:cs="Calibri"/>
          <w:b/>
          <w:bCs/>
          <w:i/>
          <w:iCs/>
        </w:rPr>
      </w:pPr>
      <w:r w:rsidRPr="57AA81CC">
        <w:rPr>
          <w:rFonts w:ascii="Calibri" w:eastAsia="Calibri" w:hAnsi="Calibri" w:cs="Calibri"/>
          <w:b/>
          <w:bCs/>
          <w:i/>
          <w:iCs/>
        </w:rPr>
        <w:t>volunteers can pick up time consuming or bespoke elements of a project, and we</w:t>
      </w:r>
    </w:p>
    <w:p w14:paraId="62EAC967" w14:textId="3E1B07CF" w:rsidR="2FFC11E5" w:rsidRDefault="651F2413" w:rsidP="57AA81CC">
      <w:pPr>
        <w:spacing w:after="0"/>
        <w:jc w:val="center"/>
        <w:rPr>
          <w:rFonts w:ascii="Calibri" w:eastAsia="Calibri" w:hAnsi="Calibri" w:cs="Calibri"/>
          <w:b/>
          <w:bCs/>
          <w:i/>
          <w:iCs/>
        </w:rPr>
      </w:pPr>
      <w:r w:rsidRPr="57AA81CC">
        <w:rPr>
          <w:rFonts w:ascii="Calibri" w:eastAsia="Calibri" w:hAnsi="Calibri" w:cs="Calibri"/>
          <w:b/>
          <w:bCs/>
          <w:i/>
          <w:iCs/>
        </w:rPr>
        <w:t>know embedding this love and care through the development process creates a long</w:t>
      </w:r>
    </w:p>
    <w:p w14:paraId="127F191A" w14:textId="54296A18" w:rsidR="2FFC11E5" w:rsidRDefault="651F2413" w:rsidP="57AA81CC">
      <w:pPr>
        <w:spacing w:after="0"/>
        <w:jc w:val="center"/>
        <w:rPr>
          <w:rFonts w:ascii="Calibri" w:eastAsia="Calibri" w:hAnsi="Calibri" w:cs="Calibri"/>
          <w:b/>
          <w:bCs/>
          <w:i/>
          <w:iCs/>
        </w:rPr>
      </w:pPr>
      <w:r w:rsidRPr="57AA81CC">
        <w:rPr>
          <w:rFonts w:ascii="Calibri" w:eastAsia="Calibri" w:hAnsi="Calibri" w:cs="Calibri"/>
          <w:b/>
          <w:bCs/>
          <w:i/>
          <w:iCs/>
        </w:rPr>
        <w:t>term sense of local ownership and lasting sense of hope in our community.</w:t>
      </w:r>
      <w:r w:rsidR="4C604B25" w:rsidRPr="57AA81CC">
        <w:rPr>
          <w:rFonts w:ascii="Calibri" w:eastAsia="Calibri" w:hAnsi="Calibri" w:cs="Calibri"/>
          <w:b/>
          <w:bCs/>
          <w:i/>
          <w:iCs/>
        </w:rPr>
        <w:t>”</w:t>
      </w:r>
    </w:p>
    <w:p w14:paraId="2747AE31" w14:textId="687932C8" w:rsidR="2FFC11E5" w:rsidRDefault="2FFC11E5" w:rsidP="57AA81CC">
      <w:pPr>
        <w:spacing w:after="0"/>
        <w:rPr>
          <w:rFonts w:ascii="Calibri" w:eastAsia="Calibri" w:hAnsi="Calibri" w:cs="Calibri"/>
        </w:rPr>
      </w:pPr>
    </w:p>
    <w:p w14:paraId="63AA7E18" w14:textId="6DA694A4" w:rsidR="009116E8" w:rsidRDefault="13923A34" w:rsidP="57AA81CC">
      <w:pPr>
        <w:spacing w:after="0"/>
        <w:rPr>
          <w:rFonts w:ascii="Calibri" w:eastAsia="Calibri" w:hAnsi="Calibri" w:cs="Calibri"/>
        </w:rPr>
      </w:pPr>
      <w:r w:rsidRPr="57AA81CC">
        <w:rPr>
          <w:rFonts w:ascii="Calibri" w:eastAsia="Calibri" w:hAnsi="Calibri" w:cs="Calibri"/>
        </w:rPr>
        <w:t xml:space="preserve"> </w:t>
      </w:r>
    </w:p>
    <w:p w14:paraId="7207B91A" w14:textId="07C57486" w:rsidR="009116E8" w:rsidRDefault="13923A34" w:rsidP="57AA81CC">
      <w:pPr>
        <w:spacing w:after="0"/>
        <w:rPr>
          <w:rFonts w:ascii="Calibri" w:eastAsia="Calibri" w:hAnsi="Calibri" w:cs="Calibri"/>
        </w:rPr>
      </w:pPr>
      <w:r w:rsidRPr="57AA81CC">
        <w:rPr>
          <w:rFonts w:ascii="Calibri" w:eastAsia="Calibri" w:hAnsi="Calibri" w:cs="Calibri"/>
          <w:b/>
          <w:bCs/>
        </w:rPr>
        <w:t xml:space="preserve">Transforming derelict buildings: </w:t>
      </w:r>
      <w:r w:rsidRPr="57AA81CC">
        <w:rPr>
          <w:rFonts w:ascii="Calibri" w:eastAsia="Calibri" w:hAnsi="Calibri" w:cs="Calibri"/>
        </w:rPr>
        <w:t xml:space="preserve">The </w:t>
      </w:r>
      <w:r w:rsidR="66825D28" w:rsidRPr="57AA81CC">
        <w:rPr>
          <w:rFonts w:ascii="Calibri" w:eastAsia="Calibri" w:hAnsi="Calibri" w:cs="Calibri"/>
        </w:rPr>
        <w:t xml:space="preserve">grant </w:t>
      </w:r>
      <w:r w:rsidRPr="57AA81CC">
        <w:rPr>
          <w:rFonts w:ascii="Calibri" w:eastAsia="Calibri" w:hAnsi="Calibri" w:cs="Calibri"/>
        </w:rPr>
        <w:t>supports the revitalisation of a formerly derelict property at C103 on Union Street, turning it into a vibrant centre for community gathering, social enterprise, and indoor farming</w:t>
      </w:r>
      <w:r w:rsidR="01A699C1" w:rsidRPr="57AA81CC">
        <w:rPr>
          <w:rFonts w:ascii="Calibri" w:eastAsia="Calibri" w:hAnsi="Calibri" w:cs="Calibri"/>
        </w:rPr>
        <w:t>.</w:t>
      </w:r>
      <w:r w:rsidR="09508701" w:rsidRPr="57AA81CC">
        <w:rPr>
          <w:rFonts w:ascii="Calibri" w:eastAsia="Calibri" w:hAnsi="Calibri" w:cs="Calibri"/>
        </w:rPr>
        <w:t xml:space="preserve"> </w:t>
      </w:r>
      <w:r w:rsidRPr="57AA81CC">
        <w:rPr>
          <w:rFonts w:ascii="Calibri" w:eastAsia="Calibri" w:hAnsi="Calibri" w:cs="Calibri"/>
        </w:rPr>
        <w:t>This echoes best practice in community‑led design and reuse, marrying respect for local history with present‑day needs.</w:t>
      </w:r>
      <w:r w:rsidR="313574D9" w:rsidRPr="57AA81CC">
        <w:rPr>
          <w:rFonts w:ascii="Calibri" w:eastAsia="Calibri" w:hAnsi="Calibri" w:cs="Calibri"/>
        </w:rPr>
        <w:t xml:space="preserve"> </w:t>
      </w:r>
    </w:p>
    <w:p w14:paraId="5230165E" w14:textId="4EBE2C69" w:rsidR="009116E8" w:rsidRDefault="009116E8" w:rsidP="57AA81CC">
      <w:pPr>
        <w:spacing w:after="0"/>
        <w:rPr>
          <w:rFonts w:ascii="Calibri" w:eastAsia="Calibri" w:hAnsi="Calibri" w:cs="Calibri"/>
        </w:rPr>
      </w:pPr>
    </w:p>
    <w:p w14:paraId="2B8502DE" w14:textId="1DDB4C6E" w:rsidR="49DEA898" w:rsidRDefault="49DEA898" w:rsidP="57AA81CC">
      <w:pPr>
        <w:spacing w:after="0"/>
        <w:rPr>
          <w:rFonts w:ascii="Calibri" w:eastAsia="Calibri" w:hAnsi="Calibri" w:cs="Calibri"/>
        </w:rPr>
      </w:pPr>
    </w:p>
    <w:p w14:paraId="7B4686CC" w14:textId="4B25DCF6" w:rsidR="4B526C55" w:rsidRDefault="4B526C55" w:rsidP="57AA81CC">
      <w:pPr>
        <w:spacing w:after="0"/>
        <w:jc w:val="center"/>
        <w:rPr>
          <w:rFonts w:ascii="Calibri" w:eastAsia="Calibri" w:hAnsi="Calibri" w:cs="Calibri"/>
          <w:b/>
          <w:bCs/>
          <w:i/>
          <w:iCs/>
        </w:rPr>
      </w:pPr>
      <w:r w:rsidRPr="57AA81CC">
        <w:rPr>
          <w:rFonts w:ascii="Calibri" w:eastAsia="Calibri" w:hAnsi="Calibri" w:cs="Calibri"/>
          <w:b/>
          <w:bCs/>
          <w:i/>
          <w:iCs/>
        </w:rPr>
        <w:t>“</w:t>
      </w:r>
      <w:r w:rsidR="65F3008B" w:rsidRPr="57AA81CC">
        <w:rPr>
          <w:rFonts w:ascii="Calibri" w:eastAsia="Calibri" w:hAnsi="Calibri" w:cs="Calibri"/>
          <w:b/>
          <w:bCs/>
          <w:i/>
          <w:iCs/>
        </w:rPr>
        <w:t>The thing we hear most is that the physical changes we are making give people</w:t>
      </w:r>
    </w:p>
    <w:p w14:paraId="4D5BC62F" w14:textId="6548CADB" w:rsidR="65F3008B" w:rsidRDefault="65F3008B" w:rsidP="57AA81CC">
      <w:pPr>
        <w:spacing w:after="0"/>
        <w:jc w:val="center"/>
        <w:rPr>
          <w:rFonts w:ascii="Calibri" w:eastAsia="Calibri" w:hAnsi="Calibri" w:cs="Calibri"/>
          <w:b/>
          <w:bCs/>
          <w:i/>
          <w:iCs/>
        </w:rPr>
      </w:pPr>
      <w:r w:rsidRPr="57AA81CC">
        <w:rPr>
          <w:rFonts w:ascii="Calibri" w:eastAsia="Calibri" w:hAnsi="Calibri" w:cs="Calibri"/>
          <w:b/>
          <w:bCs/>
          <w:i/>
          <w:iCs/>
        </w:rPr>
        <w:t>hope. It also represents opportunity - space to connect with diverse communities,</w:t>
      </w:r>
    </w:p>
    <w:p w14:paraId="05E9B7B8" w14:textId="5C3389BE" w:rsidR="65F3008B" w:rsidRDefault="65F3008B" w:rsidP="57AA81CC">
      <w:pPr>
        <w:spacing w:after="0"/>
        <w:jc w:val="center"/>
        <w:rPr>
          <w:rFonts w:ascii="Calibri" w:eastAsia="Calibri" w:hAnsi="Calibri" w:cs="Calibri"/>
          <w:b/>
          <w:bCs/>
          <w:i/>
          <w:iCs/>
        </w:rPr>
      </w:pPr>
      <w:r w:rsidRPr="57AA81CC">
        <w:rPr>
          <w:rFonts w:ascii="Calibri" w:eastAsia="Calibri" w:hAnsi="Calibri" w:cs="Calibri"/>
          <w:b/>
          <w:bCs/>
          <w:i/>
          <w:iCs/>
        </w:rPr>
        <w:t>create jobs, volunteering roles and opportunities for other community organisations</w:t>
      </w:r>
    </w:p>
    <w:p w14:paraId="178A2A5C" w14:textId="5494B170" w:rsidR="65F3008B" w:rsidRDefault="65F3008B" w:rsidP="57AA81CC">
      <w:pPr>
        <w:spacing w:after="0"/>
        <w:jc w:val="center"/>
        <w:rPr>
          <w:rFonts w:ascii="Calibri" w:eastAsia="Calibri" w:hAnsi="Calibri" w:cs="Calibri"/>
          <w:b/>
          <w:bCs/>
          <w:i/>
          <w:iCs/>
        </w:rPr>
      </w:pPr>
      <w:r w:rsidRPr="57AA81CC">
        <w:rPr>
          <w:rFonts w:ascii="Calibri" w:eastAsia="Calibri" w:hAnsi="Calibri" w:cs="Calibri"/>
          <w:b/>
          <w:bCs/>
          <w:i/>
          <w:iCs/>
        </w:rPr>
        <w:t>to scale their impact.</w:t>
      </w:r>
      <w:r w:rsidR="222BBC52" w:rsidRPr="57AA81CC">
        <w:rPr>
          <w:rFonts w:ascii="Calibri" w:eastAsia="Calibri" w:hAnsi="Calibri" w:cs="Calibri"/>
          <w:b/>
          <w:bCs/>
          <w:i/>
          <w:iCs/>
        </w:rPr>
        <w:t>”</w:t>
      </w:r>
    </w:p>
    <w:p w14:paraId="333580AF" w14:textId="37B3B894" w:rsidR="49DEA898" w:rsidRDefault="49DEA898" w:rsidP="57AA81CC">
      <w:pPr>
        <w:spacing w:after="0"/>
        <w:rPr>
          <w:rFonts w:ascii="Calibri" w:eastAsia="Calibri" w:hAnsi="Calibri" w:cs="Calibri"/>
        </w:rPr>
      </w:pPr>
    </w:p>
    <w:p w14:paraId="2FFF7605" w14:textId="53A7E1DB" w:rsidR="009116E8" w:rsidRDefault="13923A34" w:rsidP="57AA81CC">
      <w:pPr>
        <w:spacing w:after="0"/>
        <w:rPr>
          <w:rFonts w:ascii="Calibri" w:eastAsia="Calibri" w:hAnsi="Calibri" w:cs="Calibri"/>
        </w:rPr>
      </w:pPr>
      <w:r w:rsidRPr="57AA81CC">
        <w:rPr>
          <w:rFonts w:ascii="Calibri" w:eastAsia="Calibri" w:hAnsi="Calibri" w:cs="Calibri"/>
        </w:rPr>
        <w:t xml:space="preserve"> </w:t>
      </w:r>
    </w:p>
    <w:p w14:paraId="6BD8D06D" w14:textId="403D793E" w:rsidR="009116E8" w:rsidRDefault="13923A34" w:rsidP="57AA81CC">
      <w:pPr>
        <w:spacing w:after="0"/>
        <w:rPr>
          <w:rFonts w:ascii="Calibri" w:eastAsia="Calibri" w:hAnsi="Calibri" w:cs="Calibri"/>
        </w:rPr>
      </w:pPr>
      <w:r w:rsidRPr="57AA81CC">
        <w:rPr>
          <w:rFonts w:ascii="Calibri" w:eastAsia="Calibri" w:hAnsi="Calibri" w:cs="Calibri"/>
          <w:b/>
          <w:bCs/>
        </w:rPr>
        <w:t>Honouring local heritage while birthing new uses</w:t>
      </w:r>
      <w:r w:rsidRPr="57AA81CC">
        <w:rPr>
          <w:rFonts w:ascii="Calibri" w:eastAsia="Calibri" w:hAnsi="Calibri" w:cs="Calibri"/>
        </w:rPr>
        <w:t>: Nudge preserves the architectural memory of the street and neighbourhood, while reimagining its use to serve current residents</w:t>
      </w:r>
      <w:r w:rsidR="6587FD20" w:rsidRPr="57AA81CC">
        <w:rPr>
          <w:rFonts w:ascii="Calibri" w:eastAsia="Calibri" w:hAnsi="Calibri" w:cs="Calibri"/>
        </w:rPr>
        <w:t xml:space="preserve">, </w:t>
      </w:r>
      <w:r w:rsidRPr="57AA81CC">
        <w:rPr>
          <w:rFonts w:ascii="Calibri" w:eastAsia="Calibri" w:hAnsi="Calibri" w:cs="Calibri"/>
        </w:rPr>
        <w:t>bringing colour, energy, and purpose back into a neglected corner of Plymouth.</w:t>
      </w:r>
    </w:p>
    <w:p w14:paraId="559A5289" w14:textId="4975CE4E" w:rsidR="57AA81CC" w:rsidRDefault="57AA81CC" w:rsidP="57AA81CC">
      <w:pPr>
        <w:spacing w:after="0"/>
        <w:rPr>
          <w:rFonts w:ascii="Calibri" w:eastAsia="Calibri" w:hAnsi="Calibri" w:cs="Calibri"/>
        </w:rPr>
      </w:pPr>
    </w:p>
    <w:p w14:paraId="65275049" w14:textId="6FB5AB25" w:rsidR="1BA3E69E" w:rsidRDefault="1BA3E69E" w:rsidP="57AA81CC">
      <w:pPr>
        <w:spacing w:after="0"/>
        <w:jc w:val="center"/>
        <w:rPr>
          <w:rFonts w:ascii="Calibri" w:eastAsia="Calibri" w:hAnsi="Calibri" w:cs="Calibri"/>
          <w:b/>
          <w:bCs/>
          <w:i/>
          <w:iCs/>
        </w:rPr>
      </w:pPr>
      <w:r w:rsidRPr="57AA81CC">
        <w:rPr>
          <w:rFonts w:ascii="Calibri" w:eastAsia="Calibri" w:hAnsi="Calibri" w:cs="Calibri"/>
          <w:b/>
          <w:bCs/>
          <w:i/>
          <w:iCs/>
        </w:rPr>
        <w:t>“</w:t>
      </w:r>
      <w:r w:rsidR="2BE171E7" w:rsidRPr="57AA81CC">
        <w:rPr>
          <w:rFonts w:ascii="Calibri" w:eastAsia="Calibri" w:hAnsi="Calibri" w:cs="Calibri"/>
          <w:b/>
          <w:bCs/>
          <w:i/>
          <w:iCs/>
        </w:rPr>
        <w:t>It offers an opportunity for our community to show how a different way of working can provide support for some of the most challenging issues experienced in our neighbourhood with a particular focus around health, wellbeing and social isolation.”</w:t>
      </w:r>
    </w:p>
    <w:p w14:paraId="6F3A285F" w14:textId="6DA2EDE3" w:rsidR="2FFC11E5" w:rsidRDefault="2FFC11E5" w:rsidP="57AA81CC">
      <w:pPr>
        <w:spacing w:after="0"/>
        <w:rPr>
          <w:rFonts w:ascii="Calibri" w:eastAsia="Calibri" w:hAnsi="Calibri" w:cs="Calibri"/>
        </w:rPr>
      </w:pPr>
    </w:p>
    <w:p w14:paraId="66E70801" w14:textId="2415E4AA" w:rsidR="2FFC11E5" w:rsidRDefault="2FFC11E5" w:rsidP="57AA81CC">
      <w:pPr>
        <w:spacing w:after="0"/>
        <w:rPr>
          <w:rFonts w:ascii="Calibri" w:eastAsia="Calibri" w:hAnsi="Calibri" w:cs="Calibri"/>
        </w:rPr>
      </w:pPr>
    </w:p>
    <w:p w14:paraId="7D900D9D" w14:textId="4BF136BC" w:rsidR="550420E7" w:rsidRDefault="5CA0CFCE" w:rsidP="57AA81CC">
      <w:pPr>
        <w:spacing w:after="0"/>
        <w:rPr>
          <w:rFonts w:ascii="Calibri" w:eastAsia="Calibri" w:hAnsi="Calibri" w:cs="Calibri"/>
          <w:i/>
          <w:iCs/>
        </w:rPr>
      </w:pPr>
      <w:r w:rsidRPr="57AA81CC">
        <w:rPr>
          <w:rFonts w:ascii="Calibri" w:eastAsia="Calibri" w:hAnsi="Calibri" w:cs="Calibri"/>
          <w:i/>
          <w:iCs/>
        </w:rPr>
        <w:t>The C103 building was most recently a nightclub. Nudge have stripped the building back, looking after heritage features and retaining things that mean a lot to local people like the dance floor and an old bus that was used as a bar.</w:t>
      </w:r>
      <w:r w:rsidR="49DEA898">
        <w:rPr>
          <w:noProof/>
        </w:rPr>
        <w:drawing>
          <wp:anchor distT="0" distB="0" distL="114300" distR="114300" simplePos="0" relativeHeight="251658240" behindDoc="0" locked="0" layoutInCell="1" allowOverlap="1" wp14:anchorId="1633A5CE" wp14:editId="2E05678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251200" cy="1828800"/>
            <wp:effectExtent l="0" t="0" r="0" b="0"/>
            <wp:wrapSquare wrapText="bothSides"/>
            <wp:docPr id="1644959507" name="Picture 1644959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44D88" w14:textId="0D813311" w:rsidR="550420E7" w:rsidRDefault="550420E7" w:rsidP="57AA81CC">
      <w:pPr>
        <w:spacing w:after="0"/>
        <w:rPr>
          <w:rFonts w:ascii="Calibri" w:eastAsia="Calibri" w:hAnsi="Calibri" w:cs="Calibri"/>
        </w:rPr>
      </w:pPr>
    </w:p>
    <w:p w14:paraId="585D1D2E" w14:textId="3014AC21" w:rsidR="009116E8" w:rsidRDefault="13923A34" w:rsidP="57AA81CC">
      <w:pPr>
        <w:spacing w:after="0"/>
        <w:rPr>
          <w:rFonts w:ascii="Calibri" w:eastAsia="Calibri" w:hAnsi="Calibri" w:cs="Calibri"/>
        </w:rPr>
      </w:pPr>
      <w:r w:rsidRPr="57AA81CC">
        <w:rPr>
          <w:rFonts w:ascii="Calibri" w:eastAsia="Calibri" w:hAnsi="Calibri" w:cs="Calibri"/>
        </w:rPr>
        <w:t xml:space="preserve"> </w:t>
      </w:r>
    </w:p>
    <w:p w14:paraId="4EB75432" w14:textId="77777777" w:rsidR="009C129C" w:rsidRDefault="009C129C" w:rsidP="57AA81CC">
      <w:pPr>
        <w:spacing w:after="0"/>
        <w:rPr>
          <w:rFonts w:ascii="Calibri" w:eastAsia="Calibri" w:hAnsi="Calibri" w:cs="Calibri"/>
          <w:b/>
          <w:bCs/>
        </w:rPr>
      </w:pPr>
    </w:p>
    <w:p w14:paraId="4B392FBB" w14:textId="77777777" w:rsidR="009C129C" w:rsidRDefault="009C129C" w:rsidP="57AA81CC">
      <w:pPr>
        <w:spacing w:after="0"/>
        <w:rPr>
          <w:rFonts w:ascii="Calibri" w:eastAsia="Calibri" w:hAnsi="Calibri" w:cs="Calibri"/>
          <w:b/>
          <w:bCs/>
        </w:rPr>
      </w:pPr>
    </w:p>
    <w:p w14:paraId="636B7F74" w14:textId="77777777" w:rsidR="009C129C" w:rsidRDefault="009C129C" w:rsidP="57AA81CC">
      <w:pPr>
        <w:spacing w:after="0"/>
        <w:rPr>
          <w:rFonts w:ascii="Calibri" w:eastAsia="Calibri" w:hAnsi="Calibri" w:cs="Calibri"/>
          <w:b/>
          <w:bCs/>
        </w:rPr>
      </w:pPr>
    </w:p>
    <w:p w14:paraId="3507C788" w14:textId="73E0EBFA" w:rsidR="009116E8" w:rsidRDefault="13923A34" w:rsidP="57AA81CC">
      <w:pPr>
        <w:spacing w:after="0"/>
        <w:rPr>
          <w:rFonts w:ascii="Calibri" w:eastAsia="Calibri" w:hAnsi="Calibri" w:cs="Calibri"/>
        </w:rPr>
      </w:pPr>
      <w:r w:rsidRPr="57AA81CC">
        <w:rPr>
          <w:rFonts w:ascii="Calibri" w:eastAsia="Calibri" w:hAnsi="Calibri" w:cs="Calibri"/>
          <w:b/>
          <w:bCs/>
        </w:rPr>
        <w:t>Long‑term sustainabilit</w:t>
      </w:r>
      <w:r w:rsidRPr="00CA6D50">
        <w:rPr>
          <w:rFonts w:ascii="Calibri" w:eastAsia="Calibri" w:hAnsi="Calibri" w:cs="Calibri"/>
          <w:b/>
          <w:bCs/>
        </w:rPr>
        <w:t>y</w:t>
      </w:r>
      <w:r w:rsidR="1428F561" w:rsidRPr="57AA81CC">
        <w:rPr>
          <w:rFonts w:ascii="Calibri" w:eastAsia="Calibri" w:hAnsi="Calibri" w:cs="Calibri"/>
        </w:rPr>
        <w:t>:</w:t>
      </w:r>
      <w:r w:rsidR="7289087C" w:rsidRPr="57AA81CC">
        <w:rPr>
          <w:rFonts w:ascii="Calibri" w:eastAsia="Calibri" w:hAnsi="Calibri" w:cs="Calibri"/>
        </w:rPr>
        <w:t xml:space="preserve"> </w:t>
      </w:r>
      <w:r w:rsidR="005D06F0">
        <w:rPr>
          <w:rFonts w:ascii="Calibri" w:eastAsia="Calibri" w:hAnsi="Calibri" w:cs="Calibri"/>
        </w:rPr>
        <w:t xml:space="preserve">Nudge have secured investment from multiple sources and work dynamically, developing </w:t>
      </w:r>
      <w:r w:rsidR="003F59E1">
        <w:rPr>
          <w:rFonts w:ascii="Calibri" w:eastAsia="Calibri" w:hAnsi="Calibri" w:cs="Calibri"/>
        </w:rPr>
        <w:t xml:space="preserve">parts of the building </w:t>
      </w:r>
      <w:r w:rsidR="000D13F3">
        <w:rPr>
          <w:rFonts w:ascii="Calibri" w:eastAsia="Calibri" w:hAnsi="Calibri" w:cs="Calibri"/>
        </w:rPr>
        <w:t xml:space="preserve">and hosting events as the building develops </w:t>
      </w:r>
      <w:r w:rsidR="003F59E1">
        <w:rPr>
          <w:rFonts w:ascii="Calibri" w:eastAsia="Calibri" w:hAnsi="Calibri" w:cs="Calibri"/>
        </w:rPr>
        <w:t xml:space="preserve">rather than waiting to secure everything before starting. </w:t>
      </w:r>
      <w:r w:rsidR="00D94140" w:rsidRPr="00D94140">
        <w:rPr>
          <w:rFonts w:ascii="Calibri" w:eastAsia="Calibri" w:hAnsi="Calibri" w:cs="Calibri"/>
        </w:rPr>
        <w:t>595 people have invested in community shares in Nudge</w:t>
      </w:r>
      <w:r w:rsidR="00CA6D50">
        <w:rPr>
          <w:rFonts w:ascii="Calibri" w:eastAsia="Calibri" w:hAnsi="Calibri" w:cs="Calibri"/>
        </w:rPr>
        <w:t xml:space="preserve">. </w:t>
      </w:r>
      <w:r w:rsidR="00D94140" w:rsidRPr="00D94140">
        <w:rPr>
          <w:rFonts w:ascii="Calibri" w:eastAsia="Calibri" w:hAnsi="Calibri" w:cs="Calibri"/>
        </w:rPr>
        <w:t xml:space="preserve">Community shares are a way of people coming together and using their money to make something happen that they care about. </w:t>
      </w:r>
    </w:p>
    <w:p w14:paraId="478216F9" w14:textId="72E1A6F4" w:rsidR="009116E8" w:rsidRDefault="13923A34" w:rsidP="57AA81CC">
      <w:pPr>
        <w:spacing w:after="0"/>
        <w:rPr>
          <w:rFonts w:ascii="Calibri" w:eastAsia="Calibri" w:hAnsi="Calibri" w:cs="Calibri"/>
        </w:rPr>
      </w:pPr>
      <w:r w:rsidRPr="57AA81CC">
        <w:rPr>
          <w:rFonts w:ascii="Calibri" w:eastAsia="Calibri" w:hAnsi="Calibri" w:cs="Calibri"/>
        </w:rPr>
        <w:t xml:space="preserve"> </w:t>
      </w:r>
    </w:p>
    <w:p w14:paraId="1CE34D19" w14:textId="156103F1" w:rsidR="3750C5EF" w:rsidRDefault="293D2354" w:rsidP="57AA81CC">
      <w:pPr>
        <w:spacing w:after="0"/>
        <w:rPr>
          <w:rFonts w:ascii="Calibri" w:eastAsia="Calibri" w:hAnsi="Calibri" w:cs="Calibri"/>
          <w:b/>
          <w:bCs/>
        </w:rPr>
      </w:pPr>
      <w:r w:rsidRPr="57AA81CC">
        <w:rPr>
          <w:rFonts w:ascii="Calibri" w:eastAsia="Calibri" w:hAnsi="Calibri" w:cs="Calibri"/>
          <w:b/>
          <w:bCs/>
        </w:rPr>
        <w:t>..................</w:t>
      </w:r>
    </w:p>
    <w:p w14:paraId="216C0EE6" w14:textId="480FA2E9" w:rsidR="57AA81CC" w:rsidRDefault="57AA81CC" w:rsidP="57AA81CC">
      <w:pPr>
        <w:spacing w:after="0"/>
        <w:rPr>
          <w:rFonts w:ascii="Calibri" w:eastAsia="Calibri" w:hAnsi="Calibri" w:cs="Calibri"/>
          <w:b/>
          <w:bCs/>
        </w:rPr>
      </w:pPr>
    </w:p>
    <w:p w14:paraId="3468D0EB" w14:textId="1DC1D572" w:rsidR="009116E8" w:rsidRDefault="13923A34" w:rsidP="57AA81CC">
      <w:pPr>
        <w:spacing w:after="0"/>
        <w:rPr>
          <w:rFonts w:ascii="Calibri" w:eastAsia="Calibri" w:hAnsi="Calibri" w:cs="Calibri"/>
        </w:rPr>
      </w:pPr>
      <w:r w:rsidRPr="57AA81CC">
        <w:rPr>
          <w:rFonts w:ascii="Calibri" w:eastAsia="Calibri" w:hAnsi="Calibri" w:cs="Calibri"/>
        </w:rPr>
        <w:t xml:space="preserve">The Where People Meet open call invites applications from community leaders and organisations working to create or enhance community spaces that are inclusive, adaptable and built from the ground up. </w:t>
      </w:r>
    </w:p>
    <w:p w14:paraId="55A94F8D" w14:textId="77777777" w:rsidR="0066107B" w:rsidRDefault="0066107B" w:rsidP="57AA81CC">
      <w:pPr>
        <w:spacing w:after="0"/>
        <w:rPr>
          <w:rFonts w:ascii="Calibri" w:eastAsia="Calibri" w:hAnsi="Calibri" w:cs="Calibri"/>
        </w:rPr>
      </w:pPr>
    </w:p>
    <w:p w14:paraId="0C31447A" w14:textId="3EFF2CF4" w:rsidR="0066107B" w:rsidRPr="0066107B" w:rsidRDefault="001A74BA" w:rsidP="0066107B">
      <w:pPr>
        <w:spacing w:after="0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>To be eligible for the funding, you d</w:t>
      </w:r>
      <w:r w:rsidR="0066107B" w:rsidRPr="0066107B">
        <w:rPr>
          <w:rFonts w:ascii="Calibri" w:eastAsia="Calibri" w:hAnsi="Calibri" w:cs="Calibri"/>
          <w:lang w:val="en-GB"/>
        </w:rPr>
        <w:t xml:space="preserve">on't have to build something from the ground up like </w:t>
      </w:r>
      <w:r w:rsidR="007C35A3">
        <w:rPr>
          <w:rFonts w:ascii="Calibri" w:eastAsia="Calibri" w:hAnsi="Calibri" w:cs="Calibri"/>
          <w:lang w:val="en-GB"/>
        </w:rPr>
        <w:t>Nudge</w:t>
      </w:r>
      <w:r w:rsidR="0066107B" w:rsidRPr="0066107B">
        <w:rPr>
          <w:rFonts w:ascii="Calibri" w:eastAsia="Calibri" w:hAnsi="Calibri" w:cs="Calibri"/>
          <w:lang w:val="en-GB"/>
        </w:rPr>
        <w:t xml:space="preserve">. The </w:t>
      </w:r>
      <w:r w:rsidRPr="0066107B">
        <w:rPr>
          <w:rFonts w:ascii="Calibri" w:eastAsia="Calibri" w:hAnsi="Calibri" w:cs="Calibri"/>
          <w:lang w:val="en-GB"/>
        </w:rPr>
        <w:t>essence</w:t>
      </w:r>
      <w:r w:rsidR="0066107B" w:rsidRPr="0066107B">
        <w:rPr>
          <w:rFonts w:ascii="Calibri" w:eastAsia="Calibri" w:hAnsi="Calibri" w:cs="Calibri"/>
          <w:lang w:val="en-GB"/>
        </w:rPr>
        <w:t xml:space="preserve"> of the dynamism and challenging the </w:t>
      </w:r>
      <w:r w:rsidR="00086F7E" w:rsidRPr="0066107B">
        <w:rPr>
          <w:rFonts w:ascii="Calibri" w:eastAsia="Calibri" w:hAnsi="Calibri" w:cs="Calibri"/>
          <w:lang w:val="en-GB"/>
        </w:rPr>
        <w:t>status</w:t>
      </w:r>
      <w:r w:rsidR="0066107B" w:rsidRPr="0066107B">
        <w:rPr>
          <w:rFonts w:ascii="Calibri" w:eastAsia="Calibri" w:hAnsi="Calibri" w:cs="Calibri"/>
          <w:lang w:val="en-GB"/>
        </w:rPr>
        <w:t xml:space="preserve"> quo will look different in every </w:t>
      </w:r>
      <w:r>
        <w:rPr>
          <w:rFonts w:ascii="Calibri" w:eastAsia="Calibri" w:hAnsi="Calibri" w:cs="Calibri"/>
          <w:lang w:val="en-GB"/>
        </w:rPr>
        <w:t>community</w:t>
      </w:r>
      <w:r w:rsidR="0066107B" w:rsidRPr="0066107B">
        <w:rPr>
          <w:rFonts w:ascii="Calibri" w:eastAsia="Calibri" w:hAnsi="Calibri" w:cs="Calibri"/>
          <w:lang w:val="en-GB"/>
        </w:rPr>
        <w:t xml:space="preserve"> but </w:t>
      </w:r>
      <w:r w:rsidR="007F42F9">
        <w:rPr>
          <w:rFonts w:ascii="Calibri" w:eastAsia="Calibri" w:hAnsi="Calibri" w:cs="Calibri"/>
          <w:lang w:val="en-GB"/>
        </w:rPr>
        <w:t>out of the ordinary approaches to developing community spaces</w:t>
      </w:r>
      <w:r w:rsidR="00086F7E">
        <w:rPr>
          <w:rFonts w:ascii="Calibri" w:eastAsia="Calibri" w:hAnsi="Calibri" w:cs="Calibri"/>
          <w:lang w:val="en-GB"/>
        </w:rPr>
        <w:t xml:space="preserve"> is what we’re really interested in</w:t>
      </w:r>
      <w:r>
        <w:rPr>
          <w:rFonts w:ascii="Calibri" w:eastAsia="Calibri" w:hAnsi="Calibri" w:cs="Calibri"/>
          <w:lang w:val="en-GB"/>
        </w:rPr>
        <w:t>.</w:t>
      </w:r>
    </w:p>
    <w:p w14:paraId="304E8EE6" w14:textId="4640448E" w:rsidR="57AA81CC" w:rsidRDefault="57AA81CC" w:rsidP="57AA81CC">
      <w:pPr>
        <w:spacing w:after="0"/>
        <w:rPr>
          <w:rFonts w:ascii="Calibri" w:eastAsia="Calibri" w:hAnsi="Calibri" w:cs="Calibri"/>
        </w:rPr>
      </w:pPr>
    </w:p>
    <w:p w14:paraId="65239C52" w14:textId="3624046A" w:rsidR="009116E8" w:rsidRDefault="13923A34" w:rsidP="57AA81CC">
      <w:pPr>
        <w:spacing w:after="0"/>
        <w:rPr>
          <w:rFonts w:ascii="Calibri" w:eastAsia="Calibri" w:hAnsi="Calibri" w:cs="Calibri"/>
        </w:rPr>
      </w:pPr>
      <w:r w:rsidRPr="57AA81CC">
        <w:rPr>
          <w:rFonts w:ascii="Calibri" w:eastAsia="Calibri" w:hAnsi="Calibri" w:cs="Calibri"/>
        </w:rPr>
        <w:t xml:space="preserve">For teams creating </w:t>
      </w:r>
      <w:r w:rsidR="06B2B99A" w:rsidRPr="57AA81CC">
        <w:rPr>
          <w:rFonts w:ascii="Calibri" w:eastAsia="Calibri" w:hAnsi="Calibri" w:cs="Calibri"/>
        </w:rPr>
        <w:t xml:space="preserve">or enhancing </w:t>
      </w:r>
      <w:r w:rsidRPr="57AA81CC">
        <w:rPr>
          <w:rFonts w:ascii="Calibri" w:eastAsia="Calibri" w:hAnsi="Calibri" w:cs="Calibri"/>
        </w:rPr>
        <w:t xml:space="preserve">local community </w:t>
      </w:r>
      <w:r w:rsidR="78D212C7" w:rsidRPr="57AA81CC">
        <w:rPr>
          <w:rFonts w:ascii="Calibri" w:eastAsia="Calibri" w:hAnsi="Calibri" w:cs="Calibri"/>
        </w:rPr>
        <w:t xml:space="preserve">spaces </w:t>
      </w:r>
      <w:r w:rsidRPr="57AA81CC">
        <w:rPr>
          <w:rFonts w:ascii="Calibri" w:eastAsia="Calibri" w:hAnsi="Calibri" w:cs="Calibri"/>
        </w:rPr>
        <w:t xml:space="preserve">that put </w:t>
      </w:r>
      <w:r w:rsidR="03BED09A" w:rsidRPr="57AA81CC">
        <w:rPr>
          <w:rFonts w:ascii="Calibri" w:eastAsia="Calibri" w:hAnsi="Calibri" w:cs="Calibri"/>
        </w:rPr>
        <w:t xml:space="preserve">local </w:t>
      </w:r>
      <w:r w:rsidRPr="57AA81CC">
        <w:rPr>
          <w:rFonts w:ascii="Calibri" w:eastAsia="Calibri" w:hAnsi="Calibri" w:cs="Calibri"/>
        </w:rPr>
        <w:t>people in charge, revive local heritage, and build shared spaces of hope, this is your moment.</w:t>
      </w:r>
    </w:p>
    <w:p w14:paraId="6A42778C" w14:textId="7E57F684" w:rsidR="57AA81CC" w:rsidRDefault="57AA81CC" w:rsidP="57AA81CC">
      <w:pPr>
        <w:spacing w:after="0"/>
        <w:rPr>
          <w:rFonts w:ascii="Calibri" w:eastAsia="Calibri" w:hAnsi="Calibri" w:cs="Calibri"/>
        </w:rPr>
      </w:pPr>
    </w:p>
    <w:p w14:paraId="54FC3C90" w14:textId="2F93F5B8" w:rsidR="391D8E90" w:rsidRDefault="391D8E90" w:rsidP="57AA81CC">
      <w:pPr>
        <w:spacing w:after="0"/>
        <w:rPr>
          <w:rFonts w:ascii="Calibri" w:eastAsia="Calibri" w:hAnsi="Calibri" w:cs="Calibri"/>
        </w:rPr>
      </w:pPr>
      <w:r w:rsidRPr="57AA81CC">
        <w:rPr>
          <w:rFonts w:ascii="Calibri" w:eastAsia="Calibri" w:hAnsi="Calibri" w:cs="Calibri"/>
        </w:rPr>
        <w:t xml:space="preserve">For more information on the criteria and to apply, follow this link: </w:t>
      </w:r>
      <w:hyperlink r:id="rId10">
        <w:r w:rsidRPr="57AA81CC">
          <w:rPr>
            <w:rStyle w:val="Hyperlink"/>
            <w:rFonts w:ascii="Calibri" w:eastAsia="Calibri" w:hAnsi="Calibri" w:cs="Calibri"/>
          </w:rPr>
          <w:t>Where People Meet Grant Programme - Rayne Foundation</w:t>
        </w:r>
      </w:hyperlink>
    </w:p>
    <w:p w14:paraId="385A63F0" w14:textId="0C36FE86" w:rsidR="46F0C2B3" w:rsidRDefault="46F0C2B3" w:rsidP="57AA81CC">
      <w:pPr>
        <w:spacing w:after="0"/>
        <w:rPr>
          <w:rFonts w:ascii="Calibri" w:eastAsia="Calibri" w:hAnsi="Calibri" w:cs="Calibri"/>
          <w:color w:val="FF0000"/>
        </w:rPr>
      </w:pPr>
    </w:p>
    <w:sectPr w:rsidR="46F0C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562585"/>
    <w:rsid w:val="00051167"/>
    <w:rsid w:val="00086F7E"/>
    <w:rsid w:val="000D13F3"/>
    <w:rsid w:val="00143DD7"/>
    <w:rsid w:val="001A74BA"/>
    <w:rsid w:val="00326E08"/>
    <w:rsid w:val="003F59E1"/>
    <w:rsid w:val="005D06F0"/>
    <w:rsid w:val="0066107B"/>
    <w:rsid w:val="007C35A3"/>
    <w:rsid w:val="007F42F9"/>
    <w:rsid w:val="009116E8"/>
    <w:rsid w:val="009618E5"/>
    <w:rsid w:val="009C129C"/>
    <w:rsid w:val="00BE3088"/>
    <w:rsid w:val="00CA6D50"/>
    <w:rsid w:val="00D94140"/>
    <w:rsid w:val="00FA217E"/>
    <w:rsid w:val="0127B638"/>
    <w:rsid w:val="01A699C1"/>
    <w:rsid w:val="025C741F"/>
    <w:rsid w:val="0268CE6F"/>
    <w:rsid w:val="03BED09A"/>
    <w:rsid w:val="04C49C89"/>
    <w:rsid w:val="06B2B99A"/>
    <w:rsid w:val="06C9A4E8"/>
    <w:rsid w:val="070A11CA"/>
    <w:rsid w:val="07BDADA0"/>
    <w:rsid w:val="08CF0767"/>
    <w:rsid w:val="09508701"/>
    <w:rsid w:val="0A247F7A"/>
    <w:rsid w:val="0B6D0D0B"/>
    <w:rsid w:val="0B7EF541"/>
    <w:rsid w:val="0D81AF48"/>
    <w:rsid w:val="0E126B9F"/>
    <w:rsid w:val="0EE4A07E"/>
    <w:rsid w:val="11AD6372"/>
    <w:rsid w:val="12D11F89"/>
    <w:rsid w:val="13923A34"/>
    <w:rsid w:val="14060045"/>
    <w:rsid w:val="1428F561"/>
    <w:rsid w:val="14527F65"/>
    <w:rsid w:val="14A6C3BA"/>
    <w:rsid w:val="157DF860"/>
    <w:rsid w:val="164E5F46"/>
    <w:rsid w:val="17222A17"/>
    <w:rsid w:val="17455422"/>
    <w:rsid w:val="17925EBE"/>
    <w:rsid w:val="17DB96FA"/>
    <w:rsid w:val="19277D25"/>
    <w:rsid w:val="1AF838FB"/>
    <w:rsid w:val="1BA3E69E"/>
    <w:rsid w:val="1D7DE1E7"/>
    <w:rsid w:val="1D858859"/>
    <w:rsid w:val="1EBE74C1"/>
    <w:rsid w:val="1FCDBE0F"/>
    <w:rsid w:val="203FC02E"/>
    <w:rsid w:val="20D56CA2"/>
    <w:rsid w:val="20F9DD27"/>
    <w:rsid w:val="222BBC52"/>
    <w:rsid w:val="22BCFD67"/>
    <w:rsid w:val="246C9C2E"/>
    <w:rsid w:val="24E2EF96"/>
    <w:rsid w:val="25713CAA"/>
    <w:rsid w:val="265D39B0"/>
    <w:rsid w:val="271E7460"/>
    <w:rsid w:val="27DD0B76"/>
    <w:rsid w:val="280CE402"/>
    <w:rsid w:val="281788E8"/>
    <w:rsid w:val="291805F9"/>
    <w:rsid w:val="293D2354"/>
    <w:rsid w:val="2BAC0174"/>
    <w:rsid w:val="2BE171E7"/>
    <w:rsid w:val="2BF0EE81"/>
    <w:rsid w:val="2E989F73"/>
    <w:rsid w:val="2F3C0557"/>
    <w:rsid w:val="2FFC11E5"/>
    <w:rsid w:val="311BC1AB"/>
    <w:rsid w:val="313574D9"/>
    <w:rsid w:val="318F90A9"/>
    <w:rsid w:val="3203076C"/>
    <w:rsid w:val="329B2221"/>
    <w:rsid w:val="32C5EA99"/>
    <w:rsid w:val="33562585"/>
    <w:rsid w:val="33B9A8EC"/>
    <w:rsid w:val="34246F1A"/>
    <w:rsid w:val="3550B1BD"/>
    <w:rsid w:val="36CE7B83"/>
    <w:rsid w:val="36E2B6BD"/>
    <w:rsid w:val="372ACC81"/>
    <w:rsid w:val="37485B28"/>
    <w:rsid w:val="3750C5EF"/>
    <w:rsid w:val="37625B56"/>
    <w:rsid w:val="37A107A4"/>
    <w:rsid w:val="380A722B"/>
    <w:rsid w:val="382E7867"/>
    <w:rsid w:val="391D8E90"/>
    <w:rsid w:val="393A4586"/>
    <w:rsid w:val="396E9A45"/>
    <w:rsid w:val="39F720B2"/>
    <w:rsid w:val="3A2373BD"/>
    <w:rsid w:val="3A5D96A7"/>
    <w:rsid w:val="3AE85B2C"/>
    <w:rsid w:val="3B513E8B"/>
    <w:rsid w:val="3B867DCD"/>
    <w:rsid w:val="3C6828DB"/>
    <w:rsid w:val="3D4BA994"/>
    <w:rsid w:val="3EC1DB49"/>
    <w:rsid w:val="4068D7D4"/>
    <w:rsid w:val="408FF9B3"/>
    <w:rsid w:val="41E4BB5C"/>
    <w:rsid w:val="41EB139E"/>
    <w:rsid w:val="44A5BD59"/>
    <w:rsid w:val="45DD096F"/>
    <w:rsid w:val="460986AE"/>
    <w:rsid w:val="467CA1DE"/>
    <w:rsid w:val="46F0C2B3"/>
    <w:rsid w:val="478EB21A"/>
    <w:rsid w:val="47E84EDD"/>
    <w:rsid w:val="49DEA898"/>
    <w:rsid w:val="4B526C55"/>
    <w:rsid w:val="4B59631D"/>
    <w:rsid w:val="4C4AE9A0"/>
    <w:rsid w:val="4C604B25"/>
    <w:rsid w:val="4E5BDADC"/>
    <w:rsid w:val="4F450EDC"/>
    <w:rsid w:val="4F8628C0"/>
    <w:rsid w:val="50C8F142"/>
    <w:rsid w:val="51BD9914"/>
    <w:rsid w:val="5285CB05"/>
    <w:rsid w:val="54119198"/>
    <w:rsid w:val="550420E7"/>
    <w:rsid w:val="5523841C"/>
    <w:rsid w:val="553CBD39"/>
    <w:rsid w:val="557BCA19"/>
    <w:rsid w:val="55FD435B"/>
    <w:rsid w:val="57AA81CC"/>
    <w:rsid w:val="5AA86C4A"/>
    <w:rsid w:val="5ACE1B32"/>
    <w:rsid w:val="5BB26022"/>
    <w:rsid w:val="5CA0CFCE"/>
    <w:rsid w:val="5DFD03C5"/>
    <w:rsid w:val="5E8BB4D0"/>
    <w:rsid w:val="5F14293D"/>
    <w:rsid w:val="60B9FC56"/>
    <w:rsid w:val="614432F4"/>
    <w:rsid w:val="624C59D1"/>
    <w:rsid w:val="62D35457"/>
    <w:rsid w:val="6336D144"/>
    <w:rsid w:val="6427F3C7"/>
    <w:rsid w:val="651F2413"/>
    <w:rsid w:val="6571B6E2"/>
    <w:rsid w:val="6577F92D"/>
    <w:rsid w:val="6587FD20"/>
    <w:rsid w:val="65A2AC6C"/>
    <w:rsid w:val="65DF9FDD"/>
    <w:rsid w:val="65F3008B"/>
    <w:rsid w:val="66825D28"/>
    <w:rsid w:val="6948A775"/>
    <w:rsid w:val="6EC02E0D"/>
    <w:rsid w:val="6F5E128A"/>
    <w:rsid w:val="6FE8277B"/>
    <w:rsid w:val="709149F9"/>
    <w:rsid w:val="7289087C"/>
    <w:rsid w:val="735BA6AE"/>
    <w:rsid w:val="73641E10"/>
    <w:rsid w:val="7385173E"/>
    <w:rsid w:val="739FF0B3"/>
    <w:rsid w:val="73ECA816"/>
    <w:rsid w:val="746D88A5"/>
    <w:rsid w:val="74E22E33"/>
    <w:rsid w:val="75026105"/>
    <w:rsid w:val="7542EDFC"/>
    <w:rsid w:val="754E82CB"/>
    <w:rsid w:val="755C8FF9"/>
    <w:rsid w:val="758493D4"/>
    <w:rsid w:val="7641BE50"/>
    <w:rsid w:val="773EC76A"/>
    <w:rsid w:val="7784FE15"/>
    <w:rsid w:val="786FC8EB"/>
    <w:rsid w:val="78787D5D"/>
    <w:rsid w:val="78D212C7"/>
    <w:rsid w:val="7A3E6BD7"/>
    <w:rsid w:val="7AA7A3CE"/>
    <w:rsid w:val="7AF91FE2"/>
    <w:rsid w:val="7B1556E7"/>
    <w:rsid w:val="7B51B5EB"/>
    <w:rsid w:val="7D1E7292"/>
    <w:rsid w:val="7D83A6C5"/>
    <w:rsid w:val="7E008B67"/>
    <w:rsid w:val="7F5FBEA6"/>
    <w:rsid w:val="7FD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62585"/>
  <w15:chartTrackingRefBased/>
  <w15:docId w15:val="{B91BF386-509B-494D-9413-E78D8E97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49DEA898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udge.community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raynefoundation.org.uk/apply-for-funding/where-people-meet-grant-programme/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1c47be-1dc5-4373-8d19-d6ce30a9c2b0" xsi:nil="true"/>
    <lcf76f155ced4ddcb4097134ff3c332f xmlns="bb6e0fef-6729-422f-8c9c-5b23a19c8b7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88746C89B3E49A6C902F8D6EACF05" ma:contentTypeVersion="12" ma:contentTypeDescription="Create a new document." ma:contentTypeScope="" ma:versionID="2c8bd15198b8f5e86d906aaaabc045f7">
  <xsd:schema xmlns:xsd="http://www.w3.org/2001/XMLSchema" xmlns:xs="http://www.w3.org/2001/XMLSchema" xmlns:p="http://schemas.microsoft.com/office/2006/metadata/properties" xmlns:ns2="bb6e0fef-6729-422f-8c9c-5b23a19c8b7f" xmlns:ns3="181c47be-1dc5-4373-8d19-d6ce30a9c2b0" targetNamespace="http://schemas.microsoft.com/office/2006/metadata/properties" ma:root="true" ma:fieldsID="a32dec0fe1aebb8acf8d2d3b144732fb" ns2:_="" ns3:_="">
    <xsd:import namespace="bb6e0fef-6729-422f-8c9c-5b23a19c8b7f"/>
    <xsd:import namespace="181c47be-1dc5-4373-8d19-d6ce30a9c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e0fef-6729-422f-8c9c-5b23a19c8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9672ef6-e322-4f15-9b89-c46f233ea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c47be-1dc5-4373-8d19-d6ce30a9c2b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c7b83c-b68c-4d17-b6ef-be61b3067369}" ma:internalName="TaxCatchAll" ma:showField="CatchAllData" ma:web="181c47be-1dc5-4373-8d19-d6ce30a9c2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002C20-239C-4155-BD36-449346D6A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5530F9-6149-4132-9AC7-3A6A97B3BCCB}">
  <ds:schemaRefs>
    <ds:schemaRef ds:uri="http://schemas.microsoft.com/office/2006/metadata/properties"/>
    <ds:schemaRef ds:uri="http://schemas.microsoft.com/office/infopath/2007/PartnerControls"/>
    <ds:schemaRef ds:uri="181c47be-1dc5-4373-8d19-d6ce30a9c2b0"/>
    <ds:schemaRef ds:uri="bb6e0fef-6729-422f-8c9c-5b23a19c8b7f"/>
  </ds:schemaRefs>
</ds:datastoreItem>
</file>

<file path=customXml/itemProps3.xml><?xml version="1.0" encoding="utf-8"?>
<ds:datastoreItem xmlns:ds="http://schemas.openxmlformats.org/officeDocument/2006/customXml" ds:itemID="{1F351F4A-1BA5-40F2-88DC-427597B92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e0fef-6729-422f-8c9c-5b23a19c8b7f"/>
    <ds:schemaRef ds:uri="181c47be-1dc5-4373-8d19-d6ce30a9c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747</Words>
  <Characters>4262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Henry</dc:creator>
  <cp:keywords/>
  <dc:description/>
  <cp:lastModifiedBy>Rachel Henry</cp:lastModifiedBy>
  <cp:revision>15</cp:revision>
  <dcterms:created xsi:type="dcterms:W3CDTF">2025-07-22T18:01:00Z</dcterms:created>
  <dcterms:modified xsi:type="dcterms:W3CDTF">2025-08-26T11:06:00Z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0x010100CB388746C89B3E49A6C902F8D6EACF05</vt:lpwstr>
  </property>
  <property fmtid="{D5CDD505-2E9C-101B-9397-08002B2CF9AE}" pid="3" name="MediaServiceImageTags">
    <vt:lpwstr/>
  </property>
</Properties>
</file>